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42" w:rsidRPr="004651BF" w:rsidRDefault="005440B2">
      <w:pPr>
        <w:spacing w:after="0"/>
        <w:ind w:left="120"/>
        <w:jc w:val="center"/>
        <w:rPr>
          <w:lang w:val="ru-RU"/>
        </w:rPr>
      </w:pPr>
      <w:bookmarkStart w:id="0" w:name="block-2464301"/>
      <w:bookmarkStart w:id="1" w:name="_GoBack"/>
      <w:bookmarkEnd w:id="1"/>
      <w:r>
        <w:rPr>
          <w:rFonts w:ascii="Times New Roman" w:hAnsi="Times New Roman"/>
          <w:b/>
          <w:color w:val="000000"/>
          <w:sz w:val="28"/>
          <w:lang w:val="ru-RU"/>
        </w:rPr>
        <w:t xml:space="preserve"> </w:t>
      </w:r>
    </w:p>
    <w:p w:rsidR="00C24542" w:rsidRPr="004651BF" w:rsidRDefault="00C24542">
      <w:pPr>
        <w:spacing w:after="0"/>
        <w:ind w:left="120"/>
        <w:rPr>
          <w:lang w:val="ru-RU"/>
        </w:rPr>
      </w:pPr>
    </w:p>
    <w:p w:rsidR="005440B2" w:rsidRDefault="005440B2" w:rsidP="005440B2">
      <w:pPr>
        <w:spacing w:after="0" w:line="408" w:lineRule="auto"/>
        <w:ind w:left="120"/>
        <w:jc w:val="center"/>
        <w:rPr>
          <w:lang w:val="ru-RU"/>
        </w:rPr>
      </w:pPr>
      <w:r>
        <w:rPr>
          <w:rFonts w:ascii="Times New Roman" w:hAnsi="Times New Roman" w:cs="Times New Roman"/>
          <w:b/>
          <w:sz w:val="28"/>
          <w:szCs w:val="28"/>
          <w:lang w:val="ru-RU"/>
        </w:rPr>
        <w:t xml:space="preserve"> </w:t>
      </w:r>
      <w:r>
        <w:rPr>
          <w:rFonts w:ascii="Times New Roman" w:hAnsi="Times New Roman"/>
          <w:b/>
          <w:color w:val="000000"/>
          <w:sz w:val="28"/>
          <w:lang w:val="ru-RU"/>
        </w:rPr>
        <w:t>МИНИСТЕРСТВО ПРОСВЕЩЕНИЯ РОССИЙСКОЙ ФЕДЕРАЦИИ</w:t>
      </w:r>
    </w:p>
    <w:p w:rsidR="005440B2" w:rsidRDefault="005440B2" w:rsidP="005440B2">
      <w:pPr>
        <w:spacing w:after="0" w:line="408" w:lineRule="auto"/>
        <w:ind w:left="120"/>
        <w:jc w:val="center"/>
        <w:rPr>
          <w:lang w:val="ru-RU"/>
        </w:rPr>
      </w:pPr>
      <w:bookmarkStart w:id="2" w:name="fc95e711-94d3-4542-83fc-19f3781362f2"/>
      <w:r>
        <w:rPr>
          <w:rFonts w:ascii="Times New Roman" w:hAnsi="Times New Roman"/>
          <w:b/>
          <w:color w:val="000000"/>
          <w:sz w:val="28"/>
          <w:lang w:val="ru-RU"/>
        </w:rPr>
        <w:t>Министерство общего и профессионального образования Ростовской области</w:t>
      </w:r>
      <w:bookmarkEnd w:id="2"/>
      <w:r>
        <w:rPr>
          <w:rFonts w:ascii="Times New Roman" w:hAnsi="Times New Roman"/>
          <w:b/>
          <w:color w:val="000000"/>
          <w:sz w:val="28"/>
          <w:lang w:val="ru-RU"/>
        </w:rPr>
        <w:t xml:space="preserve"> </w:t>
      </w:r>
    </w:p>
    <w:p w:rsidR="005440B2" w:rsidRDefault="005440B2" w:rsidP="005440B2">
      <w:pPr>
        <w:spacing w:after="0" w:line="408" w:lineRule="auto"/>
        <w:ind w:left="120"/>
        <w:jc w:val="center"/>
        <w:rPr>
          <w:lang w:val="ru-RU"/>
        </w:rPr>
      </w:pPr>
      <w:r>
        <w:rPr>
          <w:rFonts w:ascii="Times New Roman" w:hAnsi="Times New Roman"/>
          <w:b/>
          <w:color w:val="000000"/>
          <w:sz w:val="28"/>
          <w:lang w:val="ru-RU"/>
        </w:rPr>
        <w:t>Муниципальное образование Куйбышевский район</w:t>
      </w:r>
      <w:bookmarkStart w:id="3" w:name="72517864-8707-481e-8e05-fa8fbeb56841"/>
      <w:bookmarkEnd w:id="3"/>
    </w:p>
    <w:p w:rsidR="005440B2" w:rsidRDefault="005440B2" w:rsidP="005440B2">
      <w:pPr>
        <w:spacing w:after="0" w:line="408" w:lineRule="auto"/>
        <w:ind w:left="120"/>
        <w:jc w:val="center"/>
        <w:rPr>
          <w:lang w:val="ru-RU"/>
        </w:rPr>
      </w:pPr>
      <w:r>
        <w:rPr>
          <w:rFonts w:ascii="Times New Roman" w:hAnsi="Times New Roman"/>
          <w:b/>
          <w:color w:val="000000"/>
          <w:sz w:val="28"/>
          <w:lang w:val="ru-RU"/>
        </w:rPr>
        <w:t>МБОУ Крюковская СОШ</w:t>
      </w:r>
    </w:p>
    <w:p w:rsidR="005440B2" w:rsidRDefault="005440B2" w:rsidP="005440B2">
      <w:pPr>
        <w:spacing w:after="0"/>
        <w:ind w:left="120"/>
        <w:rPr>
          <w:lang w:val="ru-RU"/>
        </w:rPr>
      </w:pPr>
    </w:p>
    <w:p w:rsidR="005440B2" w:rsidRDefault="005440B2" w:rsidP="005440B2">
      <w:pPr>
        <w:spacing w:after="0"/>
        <w:ind w:left="120"/>
        <w:rPr>
          <w:lang w:val="ru-RU"/>
        </w:rPr>
      </w:pPr>
    </w:p>
    <w:p w:rsidR="005440B2" w:rsidRDefault="005440B2" w:rsidP="005440B2">
      <w:pPr>
        <w:spacing w:after="0"/>
        <w:ind w:left="120"/>
        <w:rPr>
          <w:lang w:val="ru-RU"/>
        </w:rPr>
      </w:pPr>
    </w:p>
    <w:p w:rsidR="005440B2" w:rsidRDefault="005440B2" w:rsidP="005440B2">
      <w:pPr>
        <w:spacing w:after="0"/>
        <w:ind w:left="120"/>
        <w:rPr>
          <w:lang w:val="ru-RU"/>
        </w:rPr>
      </w:pPr>
    </w:p>
    <w:tbl>
      <w:tblPr>
        <w:tblW w:w="0" w:type="auto"/>
        <w:tblLook w:val="04A0" w:firstRow="1" w:lastRow="0" w:firstColumn="1" w:lastColumn="0" w:noHBand="0" w:noVBand="1"/>
      </w:tblPr>
      <w:tblGrid>
        <w:gridCol w:w="3114"/>
        <w:gridCol w:w="3115"/>
        <w:gridCol w:w="3115"/>
      </w:tblGrid>
      <w:tr w:rsidR="005440B2" w:rsidTr="006D098A">
        <w:tc>
          <w:tcPr>
            <w:tcW w:w="3114" w:type="dxa"/>
          </w:tcPr>
          <w:p w:rsidR="005440B2" w:rsidRDefault="005440B2" w:rsidP="006D098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440B2" w:rsidRDefault="005440B2" w:rsidP="006D09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учителей-предметников</w:t>
            </w:r>
          </w:p>
          <w:p w:rsidR="005440B2" w:rsidRDefault="005440B2" w:rsidP="006D09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40B2" w:rsidRDefault="005440B2" w:rsidP="006D09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Сараева Е.В.</w:t>
            </w:r>
          </w:p>
          <w:p w:rsidR="005440B2" w:rsidRDefault="005440B2" w:rsidP="006D09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ШМО № 1 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rsidR="005440B2" w:rsidRDefault="005440B2" w:rsidP="006D09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40B2" w:rsidRDefault="005440B2" w:rsidP="006D09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440B2" w:rsidRDefault="005440B2" w:rsidP="006D09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5440B2" w:rsidRDefault="005440B2" w:rsidP="006D09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40B2" w:rsidRDefault="005440B2" w:rsidP="006D09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Литвинова Н.В.</w:t>
            </w:r>
          </w:p>
          <w:p w:rsidR="005440B2" w:rsidRDefault="005440B2" w:rsidP="006D09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 1 от «30» 08   2023 г.</w:t>
            </w:r>
          </w:p>
          <w:p w:rsidR="005440B2" w:rsidRDefault="005440B2" w:rsidP="006D098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40B2" w:rsidRDefault="005440B2" w:rsidP="006D09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40B2" w:rsidRDefault="005440B2" w:rsidP="006D098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440B2" w:rsidRDefault="005440B2" w:rsidP="006D098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40B2" w:rsidRDefault="005440B2" w:rsidP="006D098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Молчанова Г.А.</w:t>
            </w:r>
          </w:p>
          <w:p w:rsidR="005440B2" w:rsidRDefault="005440B2" w:rsidP="006D098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216-ОД от «31» 08   2023 г.</w:t>
            </w:r>
          </w:p>
          <w:p w:rsidR="005440B2" w:rsidRDefault="005440B2" w:rsidP="006D098A">
            <w:pPr>
              <w:autoSpaceDE w:val="0"/>
              <w:autoSpaceDN w:val="0"/>
              <w:spacing w:after="120" w:line="240" w:lineRule="auto"/>
              <w:jc w:val="both"/>
              <w:rPr>
                <w:rFonts w:ascii="Times New Roman" w:eastAsia="Times New Roman" w:hAnsi="Times New Roman"/>
                <w:color w:val="000000"/>
                <w:sz w:val="24"/>
                <w:szCs w:val="24"/>
                <w:lang w:val="ru-RU"/>
              </w:rPr>
            </w:pPr>
          </w:p>
        </w:tc>
      </w:tr>
    </w:tbl>
    <w:p w:rsidR="005440B2" w:rsidRDefault="005440B2" w:rsidP="005440B2">
      <w:pPr>
        <w:spacing w:after="0"/>
        <w:ind w:left="120"/>
      </w:pPr>
    </w:p>
    <w:p w:rsidR="005440B2" w:rsidRDefault="005440B2" w:rsidP="005440B2">
      <w:pPr>
        <w:spacing w:after="0"/>
        <w:ind w:left="120"/>
      </w:pPr>
    </w:p>
    <w:p w:rsidR="005440B2" w:rsidRDefault="005440B2" w:rsidP="005440B2">
      <w:pPr>
        <w:spacing w:after="0"/>
        <w:ind w:left="120"/>
      </w:pPr>
    </w:p>
    <w:p w:rsidR="005440B2" w:rsidRDefault="005440B2" w:rsidP="005440B2">
      <w:pPr>
        <w:spacing w:after="0"/>
        <w:ind w:left="120"/>
      </w:pPr>
    </w:p>
    <w:p w:rsidR="005440B2" w:rsidRDefault="005440B2" w:rsidP="005440B2">
      <w:pPr>
        <w:spacing w:after="0"/>
        <w:ind w:left="120"/>
      </w:pPr>
    </w:p>
    <w:p w:rsidR="005440B2" w:rsidRDefault="005440B2" w:rsidP="005440B2">
      <w:pPr>
        <w:spacing w:after="0" w:line="408" w:lineRule="auto"/>
        <w:ind w:left="120"/>
        <w:jc w:val="center"/>
      </w:pPr>
      <w:r>
        <w:rPr>
          <w:rFonts w:ascii="Times New Roman" w:hAnsi="Times New Roman"/>
          <w:b/>
          <w:color w:val="000000"/>
          <w:sz w:val="28"/>
        </w:rPr>
        <w:t>РАБОЧАЯ ПРОГРАММА</w:t>
      </w:r>
    </w:p>
    <w:p w:rsidR="005440B2" w:rsidRPr="0085035E" w:rsidRDefault="005440B2" w:rsidP="005440B2">
      <w:pPr>
        <w:spacing w:after="0" w:line="408" w:lineRule="auto"/>
        <w:ind w:left="120"/>
        <w:jc w:val="center"/>
        <w:rPr>
          <w:rFonts w:ascii="Times New Roman" w:hAnsi="Times New Roman" w:cs="Times New Roman"/>
          <w:sz w:val="28"/>
          <w:szCs w:val="28"/>
          <w:lang w:val="ru-RU"/>
        </w:rPr>
      </w:pPr>
      <w:r w:rsidRPr="006B577D">
        <w:rPr>
          <w:rFonts w:ascii="Times New Roman" w:hAnsi="Times New Roman"/>
          <w:color w:val="000000"/>
          <w:sz w:val="28"/>
          <w:lang w:val="ru-RU"/>
        </w:rPr>
        <w:t>(</w:t>
      </w:r>
      <w:r w:rsidRPr="0085035E">
        <w:rPr>
          <w:rFonts w:ascii="Times New Roman" w:hAnsi="Times New Roman" w:cs="Times New Roman"/>
          <w:b/>
          <w:color w:val="000000"/>
          <w:sz w:val="28"/>
          <w:szCs w:val="28"/>
          <w:lang w:val="ru-RU"/>
        </w:rPr>
        <w:t>учебного</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lang w:val="ru-RU"/>
        </w:rPr>
        <w:t xml:space="preserve"> предмета «</w:t>
      </w:r>
      <w:r>
        <w:rPr>
          <w:rFonts w:ascii="Times New Roman" w:hAnsi="Times New Roman" w:cs="Times New Roman"/>
          <w:b/>
          <w:color w:val="000000"/>
          <w:sz w:val="28"/>
          <w:szCs w:val="28"/>
          <w:lang w:val="ru-RU"/>
        </w:rPr>
        <w:t xml:space="preserve"> химия</w:t>
      </w:r>
      <w:r w:rsidRPr="0085035E">
        <w:rPr>
          <w:rFonts w:ascii="Times New Roman" w:hAnsi="Times New Roman" w:cs="Times New Roman"/>
          <w:b/>
          <w:color w:val="000000"/>
          <w:sz w:val="28"/>
          <w:szCs w:val="28"/>
          <w:lang w:val="ru-RU"/>
        </w:rPr>
        <w:t>» (Базовый уровень)</w:t>
      </w:r>
    </w:p>
    <w:p w:rsidR="005440B2" w:rsidRPr="00527D32" w:rsidRDefault="005440B2" w:rsidP="005440B2">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для обучающихся    10-11</w:t>
      </w:r>
      <w:r w:rsidRPr="00527D32">
        <w:rPr>
          <w:rFonts w:ascii="Times New Roman" w:hAnsi="Times New Roman" w:cs="Times New Roman"/>
          <w:color w:val="000000"/>
          <w:sz w:val="28"/>
          <w:szCs w:val="28"/>
          <w:lang w:val="ru-RU"/>
        </w:rPr>
        <w:t xml:space="preserve"> класс</w:t>
      </w:r>
      <w:r>
        <w:rPr>
          <w:rFonts w:ascii="Times New Roman" w:hAnsi="Times New Roman" w:cs="Times New Roman"/>
          <w:color w:val="000000"/>
          <w:sz w:val="28"/>
          <w:szCs w:val="28"/>
          <w:lang w:val="ru-RU"/>
        </w:rPr>
        <w:t>ов</w:t>
      </w:r>
      <w:r w:rsidRPr="00527D32">
        <w:rPr>
          <w:rFonts w:ascii="Times New Roman" w:hAnsi="Times New Roman" w:cs="Times New Roman"/>
          <w:color w:val="000000"/>
          <w:sz w:val="28"/>
          <w:szCs w:val="28"/>
          <w:lang w:val="ru-RU"/>
        </w:rPr>
        <w:t xml:space="preserve"> </w:t>
      </w:r>
    </w:p>
    <w:p w:rsidR="005440B2" w:rsidRPr="002D3CAD" w:rsidRDefault="005440B2" w:rsidP="005440B2">
      <w:pPr>
        <w:spacing w:after="0"/>
        <w:jc w:val="center"/>
        <w:rPr>
          <w:sz w:val="28"/>
          <w:szCs w:val="28"/>
          <w:lang w:val="ru-RU"/>
        </w:rPr>
      </w:pPr>
      <w:r w:rsidRPr="002D3CAD">
        <w:rPr>
          <w:rFonts w:ascii="Times New Roman" w:hAnsi="Times New Roman"/>
          <w:b/>
          <w:color w:val="000000"/>
          <w:sz w:val="28"/>
          <w:szCs w:val="28"/>
          <w:lang w:val="ru-RU"/>
        </w:rPr>
        <w:t xml:space="preserve"> ‌</w:t>
      </w:r>
      <w:r w:rsidRPr="002D3CAD">
        <w:rPr>
          <w:rFonts w:ascii="Times New Roman" w:hAnsi="Times New Roman"/>
          <w:color w:val="000000"/>
          <w:sz w:val="28"/>
          <w:szCs w:val="28"/>
          <w:lang w:val="ru-RU"/>
        </w:rPr>
        <w:t>​</w:t>
      </w:r>
    </w:p>
    <w:p w:rsidR="005440B2" w:rsidRPr="000C459F" w:rsidRDefault="005440B2" w:rsidP="005440B2">
      <w:pPr>
        <w:jc w:val="center"/>
        <w:rPr>
          <w:rFonts w:ascii="Times New Roman" w:hAnsi="Times New Roman" w:cs="Times New Roman"/>
          <w:b/>
          <w:sz w:val="32"/>
          <w:szCs w:val="32"/>
          <w:lang w:val="ru-RU"/>
        </w:rPr>
      </w:pPr>
    </w:p>
    <w:p w:rsidR="00C24542" w:rsidRPr="004651BF" w:rsidRDefault="00C24542" w:rsidP="00CD4795">
      <w:pPr>
        <w:rPr>
          <w:lang w:val="ru-RU"/>
        </w:rPr>
        <w:sectPr w:rsidR="00C24542" w:rsidRPr="004651BF">
          <w:pgSz w:w="11906" w:h="16383"/>
          <w:pgMar w:top="1134" w:right="850" w:bottom="1134" w:left="1701" w:header="720" w:footer="720" w:gutter="0"/>
          <w:cols w:space="720"/>
        </w:sectPr>
      </w:pPr>
    </w:p>
    <w:p w:rsidR="00C24542" w:rsidRPr="004651BF" w:rsidRDefault="00E27CB6">
      <w:pPr>
        <w:spacing w:after="0"/>
        <w:ind w:firstLine="600"/>
        <w:rPr>
          <w:lang w:val="ru-RU"/>
        </w:rPr>
      </w:pPr>
      <w:bookmarkStart w:id="4" w:name="_Toc118729915"/>
      <w:bookmarkStart w:id="5" w:name="block-2464302"/>
      <w:bookmarkEnd w:id="0"/>
      <w:bookmarkEnd w:id="4"/>
      <w:r w:rsidRPr="004651BF">
        <w:rPr>
          <w:rFonts w:ascii="Times New Roman" w:hAnsi="Times New Roman"/>
          <w:b/>
          <w:color w:val="000000"/>
          <w:sz w:val="28"/>
          <w:lang w:val="ru-RU"/>
        </w:rPr>
        <w:lastRenderedPageBreak/>
        <w:t>ПОЯСНИТЕЛЬНАЯ ЗАПИСКА</w:t>
      </w:r>
    </w:p>
    <w:p w:rsidR="00C24542" w:rsidRDefault="00E27CB6">
      <w:pPr>
        <w:spacing w:after="0"/>
        <w:ind w:firstLine="600"/>
        <w:jc w:val="both"/>
      </w:pPr>
      <w:r w:rsidRPr="004651BF">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4651BF">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4651BF">
        <w:rPr>
          <w:rFonts w:ascii="Calibri" w:hAnsi="Calibri"/>
          <w:color w:val="000000"/>
          <w:sz w:val="28"/>
          <w:lang w:val="ru-RU"/>
        </w:rPr>
        <w:t>–</w:t>
      </w:r>
      <w:r w:rsidRPr="004651BF">
        <w:rPr>
          <w:rFonts w:ascii="Times New Roman" w:hAnsi="Times New Roman"/>
          <w:color w:val="000000"/>
          <w:sz w:val="28"/>
          <w:lang w:val="ru-RU"/>
        </w:rPr>
        <w:t>11 кл.) являются:</w:t>
      </w:r>
    </w:p>
    <w:p w:rsidR="00C24542" w:rsidRPr="004651BF" w:rsidRDefault="00E27CB6">
      <w:pPr>
        <w:numPr>
          <w:ilvl w:val="0"/>
          <w:numId w:val="1"/>
        </w:numPr>
        <w:spacing w:after="0" w:line="264" w:lineRule="auto"/>
        <w:jc w:val="both"/>
        <w:rPr>
          <w:lang w:val="ru-RU"/>
        </w:rPr>
      </w:pPr>
      <w:r w:rsidRPr="004651BF">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24542" w:rsidRPr="004651BF" w:rsidRDefault="00E27CB6">
      <w:pPr>
        <w:numPr>
          <w:ilvl w:val="0"/>
          <w:numId w:val="1"/>
        </w:numPr>
        <w:spacing w:after="0" w:line="264" w:lineRule="auto"/>
        <w:jc w:val="both"/>
        <w:rPr>
          <w:lang w:val="ru-RU"/>
        </w:rPr>
      </w:pPr>
      <w:r w:rsidRPr="004651BF">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24542" w:rsidRPr="004651BF" w:rsidRDefault="00E27CB6">
      <w:pPr>
        <w:numPr>
          <w:ilvl w:val="0"/>
          <w:numId w:val="1"/>
        </w:numPr>
        <w:spacing w:after="0" w:line="264" w:lineRule="auto"/>
        <w:jc w:val="both"/>
        <w:rPr>
          <w:lang w:val="ru-RU"/>
        </w:rPr>
      </w:pPr>
      <w:r w:rsidRPr="004651BF">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w:t>
      </w:r>
      <w:r w:rsidR="00D52AF5">
        <w:rPr>
          <w:rFonts w:ascii="Times New Roman" w:hAnsi="Times New Roman"/>
          <w:color w:val="000000"/>
          <w:sz w:val="28"/>
          <w:lang w:val="ru-RU"/>
        </w:rPr>
        <w:t xml:space="preserve"> 68 час0в (2</w:t>
      </w:r>
      <w:r w:rsidRPr="004651BF">
        <w:rPr>
          <w:rFonts w:ascii="Times New Roman" w:hAnsi="Times New Roman"/>
          <w:color w:val="000000"/>
          <w:sz w:val="28"/>
          <w:lang w:val="ru-RU"/>
        </w:rPr>
        <w:t xml:space="preserve"> час</w:t>
      </w:r>
      <w:r w:rsidR="00D52AF5">
        <w:rPr>
          <w:rFonts w:ascii="Times New Roman" w:hAnsi="Times New Roman"/>
          <w:color w:val="000000"/>
          <w:sz w:val="28"/>
          <w:lang w:val="ru-RU"/>
        </w:rPr>
        <w:t>а</w:t>
      </w:r>
      <w:r w:rsidRPr="004651BF">
        <w:rPr>
          <w:rFonts w:ascii="Times New Roman" w:hAnsi="Times New Roman"/>
          <w:color w:val="000000"/>
          <w:sz w:val="28"/>
          <w:lang w:val="ru-RU"/>
        </w:rPr>
        <w:t xml:space="preserve"> в неделю).</w:t>
      </w:r>
    </w:p>
    <w:p w:rsidR="00C24542" w:rsidRPr="004651BF" w:rsidRDefault="00C24542">
      <w:pPr>
        <w:rPr>
          <w:lang w:val="ru-RU"/>
        </w:rPr>
        <w:sectPr w:rsidR="00C24542" w:rsidRPr="004651BF">
          <w:pgSz w:w="11906" w:h="16383"/>
          <w:pgMar w:top="1134" w:right="850" w:bottom="1134" w:left="1701" w:header="720" w:footer="720" w:gutter="0"/>
          <w:cols w:space="720"/>
        </w:sectPr>
      </w:pPr>
    </w:p>
    <w:p w:rsidR="00C24542" w:rsidRPr="004651BF" w:rsidRDefault="00E27CB6">
      <w:pPr>
        <w:spacing w:after="0" w:line="264" w:lineRule="auto"/>
        <w:ind w:left="120"/>
        <w:jc w:val="both"/>
        <w:rPr>
          <w:lang w:val="ru-RU"/>
        </w:rPr>
      </w:pPr>
      <w:bookmarkStart w:id="6" w:name="block-2464303"/>
      <w:bookmarkEnd w:id="5"/>
      <w:r w:rsidRPr="004651BF">
        <w:rPr>
          <w:rFonts w:ascii="Times New Roman" w:hAnsi="Times New Roman"/>
          <w:color w:val="000000"/>
          <w:sz w:val="28"/>
          <w:lang w:val="ru-RU"/>
        </w:rPr>
        <w:lastRenderedPageBreak/>
        <w:t>​</w:t>
      </w:r>
      <w:r w:rsidRPr="004651BF">
        <w:rPr>
          <w:rFonts w:ascii="Times New Roman" w:hAnsi="Times New Roman"/>
          <w:b/>
          <w:color w:val="000000"/>
          <w:sz w:val="28"/>
          <w:lang w:val="ru-RU"/>
        </w:rPr>
        <w:t>СОДЕРЖАНИЕ ОБУЧЕНИЯ</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10 КЛАСС</w:t>
      </w:r>
      <w:r w:rsidRPr="004651BF">
        <w:rPr>
          <w:rFonts w:ascii="Times New Roman" w:hAnsi="Times New Roman"/>
          <w:color w:val="000000"/>
          <w:sz w:val="28"/>
          <w:lang w:val="ru-RU"/>
        </w:rPr>
        <w:t xml:space="preserve"> </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ОРГАНИЧЕСКАЯ ХИМИЯ</w:t>
      </w:r>
    </w:p>
    <w:p w:rsidR="00C24542" w:rsidRPr="004651BF" w:rsidRDefault="00C24542">
      <w:pPr>
        <w:spacing w:after="0" w:line="264" w:lineRule="auto"/>
        <w:ind w:left="120"/>
        <w:jc w:val="both"/>
        <w:rPr>
          <w:lang w:val="ru-RU"/>
        </w:rPr>
      </w:pP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Теоретические основы органической химии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Углеводороды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651BF">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4651BF">
        <w:rPr>
          <w:rFonts w:ascii="Times New Roman" w:hAnsi="Times New Roman"/>
          <w:color w:val="000000"/>
          <w:sz w:val="28"/>
          <w:lang w:val="ru-RU"/>
        </w:rPr>
        <w:t xml:space="preserve"> Токсичность </w:t>
      </w:r>
      <w:r w:rsidRPr="004651BF">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651BF">
        <w:rPr>
          <w:rFonts w:ascii="Times New Roman" w:hAnsi="Times New Roman"/>
          <w:color w:val="000000"/>
          <w:sz w:val="28"/>
          <w:u w:val="single"/>
          <w:lang w:val="ru-RU"/>
        </w:rPr>
        <w:t>практической работы</w:t>
      </w:r>
      <w:r w:rsidRPr="004651BF">
        <w:rPr>
          <w:rFonts w:ascii="Times New Roman" w:hAnsi="Times New Roman"/>
          <w:color w:val="000000"/>
          <w:sz w:val="28"/>
          <w:lang w:val="ru-RU"/>
        </w:rPr>
        <w:t xml:space="preserve">: получение этилена и изучение его свойств.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Расчётные задачи.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Кислородсодержащие органические соединения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Альдегиды и </w:t>
      </w:r>
      <w:r w:rsidRPr="004651BF">
        <w:rPr>
          <w:rFonts w:ascii="Times New Roman" w:hAnsi="Times New Roman"/>
          <w:i/>
          <w:color w:val="000000"/>
          <w:sz w:val="28"/>
          <w:lang w:val="ru-RU"/>
        </w:rPr>
        <w:t>кетоны</w:t>
      </w:r>
      <w:r w:rsidRPr="004651BF">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24542" w:rsidRPr="00431A6E"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4651BF">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4651BF">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431A6E">
        <w:rPr>
          <w:rFonts w:ascii="Times New Roman" w:hAnsi="Times New Roman"/>
          <w:color w:val="000000"/>
          <w:sz w:val="28"/>
          <w:lang w:val="ru-RU"/>
        </w:rPr>
        <w:t xml:space="preserve">Фотосинтез. Фруктоза как изомер глюкозы.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4651BF">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4651BF">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4651BF">
        <w:rPr>
          <w:rFonts w:ascii="Times New Roman" w:hAnsi="Times New Roman"/>
          <w:color w:val="000000"/>
          <w:sz w:val="28"/>
          <w:lang w:val="ru-RU"/>
        </w:rPr>
        <w:t>) и гидроксидом меди(</w:t>
      </w:r>
      <w:r>
        <w:rPr>
          <w:rFonts w:ascii="Times New Roman" w:hAnsi="Times New Roman"/>
          <w:color w:val="000000"/>
          <w:sz w:val="28"/>
        </w:rPr>
        <w:t>II</w:t>
      </w:r>
      <w:r w:rsidRPr="004651BF">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Расчётные задачи.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Азотсодержащие органические соединения.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Высокомолекулярные соединения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Межпредметные связи.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География: минералы, горные породы, полезные ископаемые, топливо, ресурсы.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 xml:space="preserve">11 КЛАСС </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ОБЩАЯ И НЕОРГАНИЧЕСКАЯ ХИМИЯ</w:t>
      </w:r>
    </w:p>
    <w:p w:rsidR="00C24542" w:rsidRPr="004651BF" w:rsidRDefault="00C24542">
      <w:pPr>
        <w:spacing w:after="0" w:line="264" w:lineRule="auto"/>
        <w:ind w:left="120"/>
        <w:jc w:val="both"/>
        <w:rPr>
          <w:lang w:val="ru-RU"/>
        </w:rPr>
      </w:pP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Теоретические основы химии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4651BF">
        <w:rPr>
          <w:rFonts w:ascii="Times New Roman" w:hAnsi="Times New Roman"/>
          <w:color w:val="000000"/>
          <w:sz w:val="28"/>
          <w:lang w:val="ru-RU"/>
        </w:rPr>
        <w:t xml:space="preserve">-, </w:t>
      </w:r>
      <w:r>
        <w:rPr>
          <w:rFonts w:ascii="Times New Roman" w:hAnsi="Times New Roman"/>
          <w:color w:val="000000"/>
          <w:sz w:val="28"/>
        </w:rPr>
        <w:t>p</w:t>
      </w:r>
      <w:r w:rsidRPr="004651BF">
        <w:rPr>
          <w:rFonts w:ascii="Times New Roman" w:hAnsi="Times New Roman"/>
          <w:color w:val="000000"/>
          <w:sz w:val="28"/>
          <w:lang w:val="ru-RU"/>
        </w:rPr>
        <w:t xml:space="preserve">-, </w:t>
      </w:r>
      <w:r>
        <w:rPr>
          <w:rFonts w:ascii="Times New Roman" w:hAnsi="Times New Roman"/>
          <w:color w:val="000000"/>
          <w:sz w:val="28"/>
        </w:rPr>
        <w:t>d</w:t>
      </w:r>
      <w:r w:rsidRPr="004651BF">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431A6E">
        <w:rPr>
          <w:rFonts w:ascii="Times New Roman" w:hAnsi="Times New Roman"/>
          <w:color w:val="000000"/>
          <w:sz w:val="28"/>
          <w:lang w:val="ru-RU"/>
        </w:rPr>
        <w:t xml:space="preserve">Валентность. Электроотрицательность. Степень окисления. </w:t>
      </w:r>
      <w:r w:rsidRPr="004651BF">
        <w:rPr>
          <w:rFonts w:ascii="Times New Roman" w:hAnsi="Times New Roman"/>
          <w:color w:val="000000"/>
          <w:sz w:val="28"/>
          <w:lang w:val="ru-RU"/>
        </w:rPr>
        <w:t xml:space="preserve">Ионы: катионы и анионы.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Окислительно-восстановительные реакции.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Расчётные задачи.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Неорганическая химия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Применение важнейших неметаллов и их соединений.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431A6E">
        <w:rPr>
          <w:rFonts w:ascii="Times New Roman" w:hAnsi="Times New Roman"/>
          <w:color w:val="000000"/>
          <w:sz w:val="28"/>
          <w:lang w:val="ru-RU"/>
        </w:rPr>
        <w:t xml:space="preserve">Особенности строения электронных оболочек атомов металлов. </w:t>
      </w:r>
      <w:r w:rsidRPr="004651BF">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Общие способы получения металлов. Применение металлов в быту и технике.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Расчётные задачи.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Химия и жизнь</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Межпредметные связи.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География: минералы, горные породы, полезные ископаемые, топливо, ресурсы.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C24542" w:rsidRPr="004651BF" w:rsidRDefault="00C24542">
      <w:pPr>
        <w:spacing w:after="0" w:line="264" w:lineRule="auto"/>
        <w:ind w:left="120"/>
        <w:jc w:val="both"/>
        <w:rPr>
          <w:lang w:val="ru-RU"/>
        </w:rPr>
      </w:pPr>
    </w:p>
    <w:p w:rsidR="00C24542" w:rsidRPr="004651BF" w:rsidRDefault="00C24542">
      <w:pPr>
        <w:rPr>
          <w:lang w:val="ru-RU"/>
        </w:rPr>
        <w:sectPr w:rsidR="00C24542" w:rsidRPr="004651BF">
          <w:pgSz w:w="11906" w:h="16383"/>
          <w:pgMar w:top="1134" w:right="850" w:bottom="1134" w:left="1701" w:header="720" w:footer="720" w:gutter="0"/>
          <w:cols w:space="720"/>
        </w:sectPr>
      </w:pPr>
    </w:p>
    <w:p w:rsidR="00C24542" w:rsidRPr="004651BF" w:rsidRDefault="00E27CB6">
      <w:pPr>
        <w:spacing w:after="0" w:line="264" w:lineRule="auto"/>
        <w:ind w:left="120"/>
        <w:jc w:val="both"/>
        <w:rPr>
          <w:lang w:val="ru-RU"/>
        </w:rPr>
      </w:pPr>
      <w:bookmarkStart w:id="7" w:name="block-2464304"/>
      <w:bookmarkEnd w:id="6"/>
      <w:r w:rsidRPr="004651BF">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ЛИЧНОСТНЫЕ РЕЗУЛЬТАТЫ</w:t>
      </w:r>
    </w:p>
    <w:p w:rsidR="00C24542" w:rsidRPr="004651BF" w:rsidRDefault="00C24542">
      <w:pPr>
        <w:spacing w:after="0" w:line="264" w:lineRule="auto"/>
        <w:ind w:left="120"/>
        <w:jc w:val="both"/>
        <w:rPr>
          <w:lang w:val="ru-RU"/>
        </w:rPr>
      </w:pP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наличие мотивации к обучению;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1) гражданского воспитания</w:t>
      </w:r>
      <w:r w:rsidRPr="004651BF">
        <w:rPr>
          <w:rFonts w:ascii="Times New Roman" w:hAnsi="Times New Roman"/>
          <w:color w:val="000000"/>
          <w:sz w:val="28"/>
          <w:lang w:val="ru-RU"/>
        </w:rPr>
        <w:t>:</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2) патриотического воспитания</w:t>
      </w:r>
      <w:r w:rsidRPr="004651BF">
        <w:rPr>
          <w:rFonts w:ascii="Times New Roman" w:hAnsi="Times New Roman"/>
          <w:color w:val="000000"/>
          <w:sz w:val="28"/>
          <w:lang w:val="ru-RU"/>
        </w:rPr>
        <w:t>:</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3) духовно-нравственного воспитания: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нравственного сознания, этического поведения;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4) формирования культуры здоровья: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5) трудового воспитания: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уважения к труду, людям труда и результатам трудовой деятельности;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6) экологического воспитания: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7) ценности научного познания: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4651BF">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интереса к познанию и исследовательской деятельности;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интереса к особенностям труда в различных сферах профессиональной деятельности.</w:t>
      </w:r>
    </w:p>
    <w:p w:rsidR="00C24542" w:rsidRPr="004651BF" w:rsidRDefault="00E27CB6">
      <w:pPr>
        <w:spacing w:after="0"/>
        <w:ind w:left="120"/>
        <w:rPr>
          <w:lang w:val="ru-RU"/>
        </w:rPr>
      </w:pPr>
      <w:r w:rsidRPr="004651BF">
        <w:rPr>
          <w:rFonts w:ascii="Times New Roman" w:hAnsi="Times New Roman"/>
          <w:b/>
          <w:color w:val="000000"/>
          <w:sz w:val="28"/>
          <w:lang w:val="ru-RU"/>
        </w:rPr>
        <w:t>МЕТАПРЕДМЕТНЫЕ РЕЗУЛЬТАТЫ</w:t>
      </w:r>
    </w:p>
    <w:p w:rsidR="00C24542" w:rsidRPr="004651BF" w:rsidRDefault="00C24542">
      <w:pPr>
        <w:spacing w:after="0"/>
        <w:ind w:left="120"/>
        <w:rPr>
          <w:lang w:val="ru-RU"/>
        </w:rPr>
      </w:pP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Овладение универсальными учебными познавательными действиями: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1) базовые логические действия: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4651BF">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устанавливать причинно-следственные связи между изучаемыми явлениями;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2) базовые исследовательские действия: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владеть основами методов научного познания веществ и химических реакций;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3) работа с информацией: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использовать и преобразовывать знаково-символические средства наглядности.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Овладение универсальными коммуникативными действиями: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24542" w:rsidRPr="004651BF" w:rsidRDefault="00E27CB6">
      <w:pPr>
        <w:spacing w:after="0" w:line="264" w:lineRule="auto"/>
        <w:ind w:firstLine="600"/>
        <w:jc w:val="both"/>
        <w:rPr>
          <w:lang w:val="ru-RU"/>
        </w:rPr>
      </w:pPr>
      <w:r w:rsidRPr="004651BF">
        <w:rPr>
          <w:rFonts w:ascii="Times New Roman" w:hAnsi="Times New Roman"/>
          <w:b/>
          <w:color w:val="000000"/>
          <w:sz w:val="28"/>
          <w:lang w:val="ru-RU"/>
        </w:rPr>
        <w:t>Овладение универсальными регулятивными действиями: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осуществлять самоконтроль своей деятельности на основе самоанализа и самооценки.</w:t>
      </w:r>
    </w:p>
    <w:p w:rsidR="00C24542" w:rsidRPr="004651BF" w:rsidRDefault="00C24542">
      <w:pPr>
        <w:spacing w:after="0"/>
        <w:ind w:left="120"/>
        <w:rPr>
          <w:lang w:val="ru-RU"/>
        </w:rPr>
      </w:pPr>
    </w:p>
    <w:p w:rsidR="00C24542" w:rsidRPr="004651BF" w:rsidRDefault="00E27CB6">
      <w:pPr>
        <w:spacing w:after="0"/>
        <w:ind w:left="120"/>
        <w:rPr>
          <w:lang w:val="ru-RU"/>
        </w:rPr>
      </w:pPr>
      <w:r w:rsidRPr="004651BF">
        <w:rPr>
          <w:rFonts w:ascii="Times New Roman" w:hAnsi="Times New Roman"/>
          <w:b/>
          <w:color w:val="000000"/>
          <w:sz w:val="28"/>
          <w:lang w:val="ru-RU"/>
        </w:rPr>
        <w:t>ПРЕДМЕТНЫЕ РЕЗУЛЬТАТЫ</w:t>
      </w:r>
    </w:p>
    <w:p w:rsidR="00C24542" w:rsidRPr="004651BF" w:rsidRDefault="00C24542">
      <w:pPr>
        <w:spacing w:after="0"/>
        <w:ind w:left="120"/>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10 КЛАСС</w:t>
      </w:r>
    </w:p>
    <w:p w:rsidR="00C24542" w:rsidRPr="004651BF" w:rsidRDefault="00C24542">
      <w:pPr>
        <w:spacing w:after="0" w:line="264" w:lineRule="auto"/>
        <w:ind w:left="120"/>
        <w:jc w:val="both"/>
        <w:rPr>
          <w:lang w:val="ru-RU"/>
        </w:rPr>
      </w:pP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Предметные результаты освоения курса «Органическая химия» отражают:</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4651BF">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4651BF">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24542" w:rsidRPr="004651BF" w:rsidRDefault="00C24542">
      <w:pPr>
        <w:spacing w:after="0" w:line="264" w:lineRule="auto"/>
        <w:ind w:left="120"/>
        <w:jc w:val="both"/>
        <w:rPr>
          <w:lang w:val="ru-RU"/>
        </w:rPr>
      </w:pPr>
    </w:p>
    <w:p w:rsidR="00C24542" w:rsidRPr="004651BF" w:rsidRDefault="00E27CB6">
      <w:pPr>
        <w:spacing w:after="0" w:line="264" w:lineRule="auto"/>
        <w:ind w:left="120"/>
        <w:jc w:val="both"/>
        <w:rPr>
          <w:lang w:val="ru-RU"/>
        </w:rPr>
      </w:pPr>
      <w:r w:rsidRPr="004651BF">
        <w:rPr>
          <w:rFonts w:ascii="Times New Roman" w:hAnsi="Times New Roman"/>
          <w:b/>
          <w:color w:val="000000"/>
          <w:sz w:val="28"/>
          <w:lang w:val="ru-RU"/>
        </w:rPr>
        <w:t>11 КЛАСС</w:t>
      </w:r>
    </w:p>
    <w:p w:rsidR="00C24542" w:rsidRPr="004651BF" w:rsidRDefault="00C24542">
      <w:pPr>
        <w:spacing w:after="0" w:line="264" w:lineRule="auto"/>
        <w:ind w:left="120"/>
        <w:jc w:val="both"/>
        <w:rPr>
          <w:lang w:val="ru-RU"/>
        </w:rPr>
      </w:pP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Предметные результаты освоения курса «Общая и неорганическая химия» отражают:</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4651BF">
        <w:rPr>
          <w:rFonts w:ascii="Times New Roman" w:hAnsi="Times New Roman"/>
          <w:color w:val="000000"/>
          <w:sz w:val="28"/>
          <w:lang w:val="ru-RU"/>
        </w:rPr>
        <w:t xml:space="preserve">-, </w:t>
      </w:r>
      <w:r>
        <w:rPr>
          <w:rFonts w:ascii="Times New Roman" w:hAnsi="Times New Roman"/>
          <w:color w:val="000000"/>
          <w:sz w:val="28"/>
        </w:rPr>
        <w:t>p</w:t>
      </w:r>
      <w:r w:rsidRPr="004651BF">
        <w:rPr>
          <w:rFonts w:ascii="Times New Roman" w:hAnsi="Times New Roman"/>
          <w:color w:val="000000"/>
          <w:sz w:val="28"/>
          <w:lang w:val="ru-RU"/>
        </w:rPr>
        <w:t xml:space="preserve">-, </w:t>
      </w:r>
      <w:r>
        <w:rPr>
          <w:rFonts w:ascii="Times New Roman" w:hAnsi="Times New Roman"/>
          <w:color w:val="000000"/>
          <w:sz w:val="28"/>
        </w:rPr>
        <w:t>d</w:t>
      </w:r>
      <w:r w:rsidRPr="004651BF">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4651BF">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4651BF">
        <w:rPr>
          <w:rFonts w:ascii="Times New Roman" w:hAnsi="Times New Roman"/>
          <w:color w:val="000000"/>
          <w:sz w:val="28"/>
          <w:lang w:val="ru-RU"/>
        </w:rPr>
        <w:t xml:space="preserve">-, </w:t>
      </w:r>
      <w:r>
        <w:rPr>
          <w:rFonts w:ascii="Times New Roman" w:hAnsi="Times New Roman"/>
          <w:color w:val="000000"/>
          <w:sz w:val="28"/>
        </w:rPr>
        <w:t>p</w:t>
      </w:r>
      <w:r w:rsidRPr="004651BF">
        <w:rPr>
          <w:rFonts w:ascii="Times New Roman" w:hAnsi="Times New Roman"/>
          <w:color w:val="000000"/>
          <w:sz w:val="28"/>
          <w:lang w:val="ru-RU"/>
        </w:rPr>
        <w:t xml:space="preserve">-, </w:t>
      </w:r>
      <w:r>
        <w:rPr>
          <w:rFonts w:ascii="Times New Roman" w:hAnsi="Times New Roman"/>
          <w:color w:val="000000"/>
          <w:sz w:val="28"/>
        </w:rPr>
        <w:t>d</w:t>
      </w:r>
      <w:r w:rsidRPr="004651BF">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24542" w:rsidRPr="004651BF" w:rsidRDefault="00E27CB6">
      <w:pPr>
        <w:spacing w:after="0" w:line="264" w:lineRule="auto"/>
        <w:ind w:firstLine="600"/>
        <w:jc w:val="both"/>
        <w:rPr>
          <w:lang w:val="ru-RU"/>
        </w:rPr>
      </w:pPr>
      <w:r w:rsidRPr="004651BF">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24542" w:rsidRPr="004651BF" w:rsidRDefault="00C24542">
      <w:pPr>
        <w:rPr>
          <w:lang w:val="ru-RU"/>
        </w:rPr>
        <w:sectPr w:rsidR="00C24542" w:rsidRPr="004651BF">
          <w:pgSz w:w="11906" w:h="16383"/>
          <w:pgMar w:top="1134" w:right="850" w:bottom="1134" w:left="1701" w:header="720" w:footer="720" w:gutter="0"/>
          <w:cols w:space="720"/>
        </w:sectPr>
      </w:pPr>
    </w:p>
    <w:p w:rsidR="006158DD" w:rsidRPr="00813CF0" w:rsidRDefault="006158DD" w:rsidP="006158DD">
      <w:pPr>
        <w:spacing w:before="100" w:beforeAutospacing="1" w:after="100" w:afterAutospacing="1" w:line="240" w:lineRule="auto"/>
        <w:rPr>
          <w:rFonts w:ascii="Times New Roman" w:eastAsia="Times New Roman" w:hAnsi="Times New Roman" w:cs="Times New Roman"/>
          <w:sz w:val="24"/>
          <w:szCs w:val="24"/>
          <w:lang w:eastAsia="ru-RU"/>
        </w:rPr>
      </w:pPr>
      <w:bookmarkStart w:id="8" w:name="block-2464305"/>
      <w:bookmarkEnd w:id="7"/>
      <w:r w:rsidRPr="00813CF0">
        <w:rPr>
          <w:rFonts w:ascii="Times New Roman" w:eastAsia="Times New Roman" w:hAnsi="Times New Roman" w:cs="Times New Roman"/>
          <w:b/>
          <w:bCs/>
          <w:sz w:val="24"/>
          <w:szCs w:val="24"/>
          <w:lang w:eastAsia="ru-RU"/>
        </w:rPr>
        <w:lastRenderedPageBreak/>
        <w:t xml:space="preserve">ТЕМАТИЧЕСКОЕ ПЛАНИРОВАНИЕ </w:t>
      </w:r>
    </w:p>
    <w:p w:rsidR="006158DD" w:rsidRPr="00813CF0" w:rsidRDefault="006158DD" w:rsidP="006158DD">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10 КЛАСС </w:t>
      </w:r>
    </w:p>
    <w:tbl>
      <w:tblPr>
        <w:tblW w:w="13860" w:type="dxa"/>
        <w:tblCellSpacing w:w="0" w:type="dxa"/>
        <w:tblCellMar>
          <w:top w:w="45" w:type="dxa"/>
          <w:left w:w="45" w:type="dxa"/>
          <w:bottom w:w="45" w:type="dxa"/>
          <w:right w:w="45" w:type="dxa"/>
        </w:tblCellMar>
        <w:tblLook w:val="04A0" w:firstRow="1" w:lastRow="0" w:firstColumn="1" w:lastColumn="0" w:noHBand="0" w:noVBand="1"/>
      </w:tblPr>
      <w:tblGrid>
        <w:gridCol w:w="1151"/>
        <w:gridCol w:w="4509"/>
        <w:gridCol w:w="1543"/>
        <w:gridCol w:w="1770"/>
        <w:gridCol w:w="2012"/>
        <w:gridCol w:w="2875"/>
      </w:tblGrid>
      <w:tr w:rsidR="006158DD" w:rsidRPr="00813CF0" w:rsidTr="00ED7B11">
        <w:trPr>
          <w:tblCellSpacing w:w="0" w:type="dxa"/>
        </w:trPr>
        <w:tc>
          <w:tcPr>
            <w:tcW w:w="1140"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 xml:space="preserve">п/п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80"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Наименование разделов и тем программы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5280"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Количество часов</w:t>
            </w:r>
          </w:p>
        </w:tc>
        <w:tc>
          <w:tcPr>
            <w:tcW w:w="2685"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Электронные (цифровые) образовательные ресурсы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r>
      <w:tr w:rsidR="006158DD" w:rsidRPr="00813CF0" w:rsidTr="00ED7B1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Всего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Контрольные работы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Практические работы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r>
      <w:tr w:rsidR="006158DD" w:rsidRPr="004B72C9" w:rsidTr="00ED7B11">
        <w:trPr>
          <w:trHeight w:val="60"/>
          <w:tblCellSpacing w:w="0" w:type="dxa"/>
        </w:trPr>
        <w:tc>
          <w:tcPr>
            <w:tcW w:w="13740"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b/>
                <w:bCs/>
                <w:sz w:val="24"/>
                <w:szCs w:val="24"/>
                <w:lang w:val="ru-RU" w:eastAsia="ru-RU"/>
              </w:rPr>
              <w:t>Раздел 1.</w:t>
            </w:r>
            <w:r w:rsidRPr="00813CF0">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b/>
                <w:bCs/>
                <w:sz w:val="24"/>
                <w:szCs w:val="24"/>
                <w:lang w:val="ru-RU" w:eastAsia="ru-RU"/>
              </w:rPr>
              <w:t>Теоретические основы органической химии</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1.1</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Предмет органической химии. Теория строения органических соединений А. М. Бутлерова</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6435"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740"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2.</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Углеводороды</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2.1</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Предельные </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углеводороды — алканы</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2.2</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Непредельные углеводороды: алкены, алкадиены, алкины</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6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2.3</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Ароматические углеводороды</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lastRenderedPageBreak/>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lastRenderedPageBreak/>
              <w:t>2.4</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Природные источники углеводородов и их переработка</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13 </w:t>
            </w:r>
          </w:p>
        </w:tc>
        <w:tc>
          <w:tcPr>
            <w:tcW w:w="6435"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740"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3.</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Кислородсодержащие органические соединения</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3.1</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Спирты. Фенол</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3.2</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Альдегиды. Карбоновые кислоты. Сложные эфиры</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7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3.3</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Углеводы</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13 </w:t>
            </w:r>
          </w:p>
        </w:tc>
        <w:tc>
          <w:tcPr>
            <w:tcW w:w="6435"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740"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4.</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Азотсодержащие органические соединения</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4.1</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Амины. Аминокислоты. Белки</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6435"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740"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lastRenderedPageBreak/>
              <w:t>Раздел 5.</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 xml:space="preserve">Высокомолекулярные </w:t>
            </w:r>
            <w:r>
              <w:rPr>
                <w:rFonts w:ascii="Times New Roman" w:eastAsia="Times New Roman" w:hAnsi="Times New Roman" w:cs="Times New Roman"/>
                <w:b/>
                <w:bCs/>
                <w:sz w:val="24"/>
                <w:szCs w:val="24"/>
                <w:lang w:val="ru-RU" w:eastAsia="ru-RU"/>
              </w:rPr>
              <w:t xml:space="preserve"> </w:t>
            </w:r>
            <w:r w:rsidRPr="00813CF0">
              <w:rPr>
                <w:rFonts w:ascii="Times New Roman" w:eastAsia="Times New Roman" w:hAnsi="Times New Roman" w:cs="Times New Roman"/>
                <w:b/>
                <w:bCs/>
                <w:sz w:val="24"/>
                <w:szCs w:val="24"/>
                <w:lang w:eastAsia="ru-RU"/>
              </w:rPr>
              <w:t>соединения</w:t>
            </w:r>
          </w:p>
        </w:tc>
      </w:tr>
      <w:tr w:rsidR="006158DD" w:rsidRPr="004B72C9" w:rsidTr="00ED7B11">
        <w:trPr>
          <w:trHeight w:val="60"/>
          <w:tblCellSpacing w:w="0" w:type="dxa"/>
        </w:trPr>
        <w:tc>
          <w:tcPr>
            <w:tcW w:w="11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5.1</w:t>
            </w:r>
          </w:p>
        </w:tc>
        <w:tc>
          <w:tcPr>
            <w:tcW w:w="43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Пластмассы. Каучуки. Волокна</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 xml:space="preserve"> по р</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азделу</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6435"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45"/>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ОБЩЕЕ КОЛИЧЕСТВО ЧАСОВ ПО ПРОГРАММЕ</w:t>
            </w:r>
          </w:p>
        </w:tc>
        <w:tc>
          <w:tcPr>
            <w:tcW w:w="153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34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268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4"/>
                <w:szCs w:val="24"/>
                <w:lang w:eastAsia="ru-RU"/>
              </w:rPr>
            </w:pPr>
          </w:p>
        </w:tc>
      </w:tr>
    </w:tbl>
    <w:p w:rsidR="006158DD" w:rsidRPr="00813CF0" w:rsidRDefault="006158DD" w:rsidP="006158DD">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11 КЛАСС </w:t>
      </w:r>
    </w:p>
    <w:tbl>
      <w:tblPr>
        <w:tblW w:w="13785" w:type="dxa"/>
        <w:tblCellSpacing w:w="0" w:type="dxa"/>
        <w:tblCellMar>
          <w:top w:w="45" w:type="dxa"/>
          <w:left w:w="45" w:type="dxa"/>
          <w:bottom w:w="45" w:type="dxa"/>
          <w:right w:w="45" w:type="dxa"/>
        </w:tblCellMar>
        <w:tblLook w:val="04A0" w:firstRow="1" w:lastRow="0" w:firstColumn="1" w:lastColumn="0" w:noHBand="0" w:noVBand="1"/>
      </w:tblPr>
      <w:tblGrid>
        <w:gridCol w:w="1089"/>
        <w:gridCol w:w="4570"/>
        <w:gridCol w:w="1513"/>
        <w:gridCol w:w="1770"/>
        <w:gridCol w:w="2013"/>
        <w:gridCol w:w="2830"/>
      </w:tblGrid>
      <w:tr w:rsidR="006158DD" w:rsidRPr="00813CF0" w:rsidTr="00ED7B11">
        <w:trPr>
          <w:tblCellSpacing w:w="0" w:type="dxa"/>
        </w:trPr>
        <w:tc>
          <w:tcPr>
            <w:tcW w:w="1080"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 xml:space="preserve">п/п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4440"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Наименование разделов и тем программы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5250"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Количество часов</w:t>
            </w:r>
          </w:p>
        </w:tc>
        <w:tc>
          <w:tcPr>
            <w:tcW w:w="2640" w:type="dxa"/>
            <w:vMerge w:val="restart"/>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Электронные (цифровые) образовательные ресурсы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r>
      <w:tr w:rsidR="006158DD" w:rsidRPr="00813CF0" w:rsidTr="00ED7B1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Всего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Контрольные работы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 xml:space="preserve">Практические работы </w:t>
            </w:r>
          </w:p>
          <w:p w:rsidR="00ED7B11" w:rsidRPr="00813CF0" w:rsidRDefault="00ED7B11" w:rsidP="00ED7B1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58DD" w:rsidRPr="00813CF0" w:rsidRDefault="006158DD" w:rsidP="00ED7B11">
            <w:pPr>
              <w:spacing w:after="0" w:line="240" w:lineRule="auto"/>
              <w:rPr>
                <w:rFonts w:ascii="Times New Roman" w:eastAsia="Times New Roman" w:hAnsi="Times New Roman" w:cs="Times New Roman"/>
                <w:sz w:val="24"/>
                <w:szCs w:val="24"/>
                <w:lang w:eastAsia="ru-RU"/>
              </w:rPr>
            </w:pPr>
          </w:p>
        </w:tc>
      </w:tr>
      <w:tr w:rsidR="006158DD" w:rsidRPr="00813CF0" w:rsidTr="00ED7B11">
        <w:trPr>
          <w:trHeight w:val="60"/>
          <w:tblCellSpacing w:w="0" w:type="dxa"/>
        </w:trPr>
        <w:tc>
          <w:tcPr>
            <w:tcW w:w="13665"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1.</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Теоретические основы химии</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1.1</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Строение атомов. Периодический закон и Периодическая система химических элементов Д. И. Менделеева</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1.2</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Строение </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 xml:space="preserve">вещества. </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Многообразие веществ</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1.3</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Химические</w:t>
            </w:r>
            <w:r>
              <w:rPr>
                <w:rFonts w:ascii="Times New Roman" w:eastAsia="Times New Roman" w:hAnsi="Times New Roman" w:cs="Times New Roman"/>
                <w:sz w:val="24"/>
                <w:szCs w:val="24"/>
                <w:lang w:val="ru-RU" w:eastAsia="ru-RU"/>
              </w:rPr>
              <w:t xml:space="preserve"> </w:t>
            </w:r>
            <w:r w:rsidRPr="00813CF0">
              <w:rPr>
                <w:rFonts w:ascii="Times New Roman" w:eastAsia="Times New Roman" w:hAnsi="Times New Roman" w:cs="Times New Roman"/>
                <w:sz w:val="24"/>
                <w:szCs w:val="24"/>
                <w:lang w:eastAsia="ru-RU"/>
              </w:rPr>
              <w:t xml:space="preserve"> реакции</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12</w:t>
            </w:r>
            <w:r w:rsidRPr="00813CF0">
              <w:rPr>
                <w:rFonts w:ascii="Times New Roman" w:eastAsia="Times New Roman" w:hAnsi="Times New Roman" w:cs="Times New Roman"/>
                <w:sz w:val="24"/>
                <w:szCs w:val="24"/>
                <w:lang w:eastAsia="ru-RU"/>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lastRenderedPageBreak/>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lastRenderedPageBreak/>
              <w:t>Итого по разделу</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26</w:t>
            </w:r>
            <w:r w:rsidRPr="00813CF0">
              <w:rPr>
                <w:rFonts w:ascii="Times New Roman" w:eastAsia="Times New Roman" w:hAnsi="Times New Roman" w:cs="Times New Roman"/>
                <w:sz w:val="24"/>
                <w:szCs w:val="24"/>
                <w:lang w:eastAsia="ru-RU"/>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665"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2.</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Неорганическая химия</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2.1</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Металлы</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2.2</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Неметаллы</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1 </w:t>
            </w: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2.3</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Связь неорганических и органических веществ</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r w:rsidRPr="00813CF0">
              <w:rPr>
                <w:rFonts w:ascii="Times New Roman" w:eastAsia="Times New Roman" w:hAnsi="Times New Roman" w:cs="Times New Roman"/>
                <w:sz w:val="24"/>
                <w:szCs w:val="24"/>
                <w:lang w:eastAsia="ru-RU"/>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34</w:t>
            </w:r>
            <w:r w:rsidRPr="00813CF0">
              <w:rPr>
                <w:rFonts w:ascii="Times New Roman" w:eastAsia="Times New Roman" w:hAnsi="Times New Roman" w:cs="Times New Roman"/>
                <w:sz w:val="24"/>
                <w:szCs w:val="24"/>
                <w:lang w:eastAsia="ru-RU"/>
              </w:rPr>
              <w:t xml:space="preserve"> </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60"/>
          <w:tblCellSpacing w:w="0" w:type="dxa"/>
        </w:trPr>
        <w:tc>
          <w:tcPr>
            <w:tcW w:w="13665" w:type="dxa"/>
            <w:gridSpan w:val="6"/>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b/>
                <w:bCs/>
                <w:sz w:val="24"/>
                <w:szCs w:val="24"/>
                <w:lang w:eastAsia="ru-RU"/>
              </w:rPr>
              <w:t>Раздел 3.</w:t>
            </w:r>
            <w:r w:rsidRPr="00813CF0">
              <w:rPr>
                <w:rFonts w:ascii="Times New Roman" w:eastAsia="Times New Roman" w:hAnsi="Times New Roman" w:cs="Times New Roman"/>
                <w:sz w:val="24"/>
                <w:szCs w:val="24"/>
                <w:lang w:eastAsia="ru-RU"/>
              </w:rPr>
              <w:t xml:space="preserve"> </w:t>
            </w:r>
            <w:r w:rsidRPr="00813CF0">
              <w:rPr>
                <w:rFonts w:ascii="Times New Roman" w:eastAsia="Times New Roman" w:hAnsi="Times New Roman" w:cs="Times New Roman"/>
                <w:b/>
                <w:bCs/>
                <w:sz w:val="24"/>
                <w:szCs w:val="24"/>
                <w:lang w:eastAsia="ru-RU"/>
              </w:rPr>
              <w:t>Химия и жизнь</w:t>
            </w:r>
          </w:p>
        </w:tc>
      </w:tr>
      <w:tr w:rsidR="006158DD" w:rsidRPr="004B72C9" w:rsidTr="00ED7B11">
        <w:trPr>
          <w:trHeight w:val="60"/>
          <w:tblCellSpacing w:w="0" w:type="dxa"/>
        </w:trPr>
        <w:tc>
          <w:tcPr>
            <w:tcW w:w="108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3.1</w:t>
            </w:r>
          </w:p>
        </w:tc>
        <w:tc>
          <w:tcPr>
            <w:tcW w:w="44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Химия и жизнь</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jc w:val="center"/>
              <w:rPr>
                <w:rFonts w:ascii="Times New Roman" w:eastAsia="Times New Roman" w:hAnsi="Times New Roman" w:cs="Times New Roman"/>
                <w:sz w:val="6"/>
                <w:szCs w:val="24"/>
                <w:lang w:eastAsia="ru-RU"/>
              </w:rPr>
            </w:pP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6158DD" w:rsidRPr="00813CF0" w:rsidRDefault="006158DD" w:rsidP="00ED7B11">
            <w:pPr>
              <w:spacing w:before="100" w:beforeAutospacing="1" w:after="100" w:afterAutospacing="1" w:line="240" w:lineRule="auto"/>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ЦОК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m</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edsoo</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 xml:space="preserve">Библиотека РЭШ </w:t>
            </w:r>
            <w:r w:rsidRPr="00813CF0">
              <w:rPr>
                <w:rFonts w:ascii="Times New Roman" w:eastAsia="Times New Roman" w:hAnsi="Times New Roman" w:cs="Times New Roman"/>
                <w:sz w:val="24"/>
                <w:szCs w:val="24"/>
                <w:u w:val="single"/>
                <w:lang w:eastAsia="ru-RU"/>
              </w:rPr>
              <w:t>https</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resh</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edu</w:t>
            </w:r>
            <w:r w:rsidRPr="00813CF0">
              <w:rPr>
                <w:rFonts w:ascii="Times New Roman" w:eastAsia="Times New Roman" w:hAnsi="Times New Roman" w:cs="Times New Roman"/>
                <w:sz w:val="24"/>
                <w:szCs w:val="24"/>
                <w:u w:val="single"/>
                <w:lang w:val="ru-RU" w:eastAsia="ru-RU"/>
              </w:rPr>
              <w:t>.</w:t>
            </w:r>
            <w:r w:rsidRPr="00813CF0">
              <w:rPr>
                <w:rFonts w:ascii="Times New Roman" w:eastAsia="Times New Roman" w:hAnsi="Times New Roman" w:cs="Times New Roman"/>
                <w:sz w:val="24"/>
                <w:szCs w:val="24"/>
                <w:u w:val="single"/>
                <w:lang w:eastAsia="ru-RU"/>
              </w:rPr>
              <w:t>ru</w:t>
            </w:r>
          </w:p>
        </w:tc>
      </w:tr>
      <w:tr w:rsidR="006158DD" w:rsidRPr="00813CF0" w:rsidTr="00ED7B11">
        <w:trPr>
          <w:trHeight w:val="60"/>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Итого по разделу</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60"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6390" w:type="dxa"/>
            <w:gridSpan w:val="3"/>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6"/>
                <w:szCs w:val="24"/>
                <w:lang w:eastAsia="ru-RU"/>
              </w:rPr>
            </w:pPr>
          </w:p>
        </w:tc>
      </w:tr>
      <w:tr w:rsidR="006158DD" w:rsidRPr="00813CF0" w:rsidTr="00ED7B11">
        <w:trPr>
          <w:trHeight w:val="45"/>
          <w:tblCellSpacing w:w="0" w:type="dxa"/>
        </w:trPr>
        <w:tc>
          <w:tcPr>
            <w:tcW w:w="5610" w:type="dxa"/>
            <w:gridSpan w:val="2"/>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rPr>
                <w:rFonts w:ascii="Times New Roman" w:eastAsia="Times New Roman" w:hAnsi="Times New Roman" w:cs="Times New Roman"/>
                <w:sz w:val="24"/>
                <w:szCs w:val="24"/>
                <w:lang w:val="ru-RU" w:eastAsia="ru-RU"/>
              </w:rPr>
            </w:pPr>
            <w:r w:rsidRPr="00813CF0">
              <w:rPr>
                <w:rFonts w:ascii="Times New Roman" w:eastAsia="Times New Roman" w:hAnsi="Times New Roman" w:cs="Times New Roman"/>
                <w:sz w:val="24"/>
                <w:szCs w:val="24"/>
                <w:lang w:val="ru-RU" w:eastAsia="ru-RU"/>
              </w:rPr>
              <w:t>ОБЩЕЕ КОЛИЧЕСТВО ЧАСОВ ПО ПРОГРАММЕ</w:t>
            </w:r>
          </w:p>
        </w:tc>
        <w:tc>
          <w:tcPr>
            <w:tcW w:w="150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68</w:t>
            </w:r>
          </w:p>
        </w:tc>
        <w:tc>
          <w:tcPr>
            <w:tcW w:w="175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2 </w:t>
            </w:r>
          </w:p>
        </w:tc>
        <w:tc>
          <w:tcPr>
            <w:tcW w:w="1815"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6158DD" w:rsidP="00ED7B11">
            <w:pPr>
              <w:spacing w:before="100" w:beforeAutospacing="1" w:after="100" w:afterAutospacing="1" w:line="45" w:lineRule="atLeast"/>
              <w:jc w:val="center"/>
              <w:rPr>
                <w:rFonts w:ascii="Times New Roman" w:eastAsia="Times New Roman" w:hAnsi="Times New Roman" w:cs="Times New Roman"/>
                <w:sz w:val="24"/>
                <w:szCs w:val="24"/>
                <w:lang w:eastAsia="ru-RU"/>
              </w:rPr>
            </w:pPr>
            <w:r w:rsidRPr="00813CF0">
              <w:rPr>
                <w:rFonts w:ascii="Times New Roman" w:eastAsia="Times New Roman" w:hAnsi="Times New Roman" w:cs="Times New Roman"/>
                <w:sz w:val="24"/>
                <w:szCs w:val="24"/>
                <w:lang w:eastAsia="ru-RU"/>
              </w:rPr>
              <w:t xml:space="preserve">3 </w:t>
            </w:r>
          </w:p>
        </w:tc>
        <w:tc>
          <w:tcPr>
            <w:tcW w:w="2640" w:type="dxa"/>
            <w:tcBorders>
              <w:top w:val="single" w:sz="6" w:space="0" w:color="000000"/>
              <w:left w:val="single" w:sz="6" w:space="0" w:color="000000"/>
              <w:bottom w:val="single" w:sz="6" w:space="0" w:color="000000"/>
              <w:right w:val="single" w:sz="6" w:space="0" w:color="000000"/>
            </w:tcBorders>
            <w:tcMar>
              <w:top w:w="43" w:type="dxa"/>
              <w:left w:w="101" w:type="dxa"/>
              <w:bottom w:w="0" w:type="dxa"/>
              <w:right w:w="115" w:type="dxa"/>
            </w:tcMar>
            <w:vAlign w:val="center"/>
            <w:hideMark/>
          </w:tcPr>
          <w:p w:rsidR="00ED7B11" w:rsidRPr="00813CF0" w:rsidRDefault="00ED7B11" w:rsidP="00ED7B11">
            <w:pPr>
              <w:spacing w:before="100" w:beforeAutospacing="1" w:after="100" w:afterAutospacing="1" w:line="240" w:lineRule="auto"/>
              <w:rPr>
                <w:rFonts w:ascii="Times New Roman" w:eastAsia="Times New Roman" w:hAnsi="Times New Roman" w:cs="Times New Roman"/>
                <w:sz w:val="4"/>
                <w:szCs w:val="24"/>
                <w:lang w:eastAsia="ru-RU"/>
              </w:rPr>
            </w:pPr>
          </w:p>
        </w:tc>
      </w:tr>
    </w:tbl>
    <w:p w:rsidR="006158DD" w:rsidRPr="00813CF0" w:rsidRDefault="006158DD" w:rsidP="006158DD">
      <w:pPr>
        <w:spacing w:before="100" w:beforeAutospacing="1" w:after="240" w:line="240" w:lineRule="auto"/>
        <w:rPr>
          <w:rFonts w:ascii="Times New Roman" w:eastAsia="Times New Roman" w:hAnsi="Times New Roman" w:cs="Times New Roman"/>
          <w:sz w:val="24"/>
          <w:szCs w:val="24"/>
          <w:lang w:eastAsia="ru-RU"/>
        </w:rPr>
      </w:pPr>
    </w:p>
    <w:p w:rsidR="006158DD" w:rsidRDefault="006158DD">
      <w:pPr>
        <w:spacing w:after="0"/>
        <w:ind w:left="120"/>
        <w:rPr>
          <w:rFonts w:ascii="Times New Roman" w:hAnsi="Times New Roman"/>
          <w:b/>
          <w:color w:val="000000"/>
          <w:sz w:val="28"/>
          <w:lang w:val="ru-RU"/>
        </w:rPr>
      </w:pPr>
    </w:p>
    <w:p w:rsidR="00C24542" w:rsidRPr="00CB1C61" w:rsidRDefault="00C24542" w:rsidP="006158DD">
      <w:pPr>
        <w:spacing w:after="0"/>
        <w:ind w:left="120"/>
        <w:rPr>
          <w:lang w:val="ru-RU"/>
        </w:rPr>
        <w:sectPr w:rsidR="00C24542" w:rsidRPr="00CB1C61">
          <w:pgSz w:w="16383" w:h="11906" w:orient="landscape"/>
          <w:pgMar w:top="1134" w:right="850" w:bottom="1134" w:left="1701" w:header="720" w:footer="720" w:gutter="0"/>
          <w:cols w:space="720"/>
        </w:sectPr>
      </w:pPr>
    </w:p>
    <w:p w:rsidR="00CB1C61" w:rsidRDefault="00CB1C61" w:rsidP="00CB1C61">
      <w:pPr>
        <w:spacing w:after="0"/>
        <w:ind w:left="120"/>
        <w:jc w:val="center"/>
      </w:pPr>
      <w:r>
        <w:rPr>
          <w:rFonts w:ascii="Times New Roman" w:hAnsi="Times New Roman"/>
          <w:b/>
          <w:color w:val="000000"/>
          <w:sz w:val="28"/>
        </w:rPr>
        <w:lastRenderedPageBreak/>
        <w:t>ПОУРОЧНОЕ ПЛАНИРОВАНИЕ</w:t>
      </w:r>
    </w:p>
    <w:p w:rsidR="00CB1C61" w:rsidRDefault="00CB1C61" w:rsidP="00CB1C61">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766"/>
        <w:gridCol w:w="2469"/>
        <w:gridCol w:w="5528"/>
      </w:tblGrid>
      <w:tr w:rsidR="00CB1C61" w:rsidTr="00CB1C61">
        <w:trPr>
          <w:trHeight w:val="944"/>
          <w:tblCellSpacing w:w="20" w:type="nil"/>
        </w:trPr>
        <w:tc>
          <w:tcPr>
            <w:tcW w:w="945" w:type="dxa"/>
            <w:tcMar>
              <w:top w:w="50" w:type="dxa"/>
              <w:left w:w="100" w:type="dxa"/>
            </w:tcMar>
            <w:vAlign w:val="center"/>
          </w:tcPr>
          <w:p w:rsidR="00CB1C61" w:rsidRDefault="00CB1C61" w:rsidP="006D098A">
            <w:pPr>
              <w:spacing w:after="0"/>
              <w:ind w:left="135"/>
            </w:pPr>
            <w:r>
              <w:rPr>
                <w:rFonts w:ascii="Times New Roman" w:hAnsi="Times New Roman"/>
                <w:b/>
                <w:color w:val="000000"/>
                <w:sz w:val="24"/>
              </w:rPr>
              <w:t xml:space="preserve">№ п/п </w:t>
            </w:r>
          </w:p>
          <w:p w:rsidR="00CB1C61" w:rsidRDefault="00CB1C61" w:rsidP="006D098A">
            <w:pPr>
              <w:spacing w:after="0"/>
              <w:ind w:left="135"/>
            </w:pPr>
          </w:p>
        </w:tc>
        <w:tc>
          <w:tcPr>
            <w:tcW w:w="4766" w:type="dxa"/>
            <w:tcMar>
              <w:top w:w="50" w:type="dxa"/>
              <w:left w:w="100" w:type="dxa"/>
            </w:tcMar>
            <w:vAlign w:val="center"/>
          </w:tcPr>
          <w:p w:rsidR="00CB1C61" w:rsidRDefault="00CB1C61" w:rsidP="006D098A">
            <w:pPr>
              <w:spacing w:after="0"/>
              <w:ind w:left="135"/>
            </w:pPr>
            <w:r>
              <w:rPr>
                <w:rFonts w:ascii="Times New Roman" w:hAnsi="Times New Roman"/>
                <w:b/>
                <w:color w:val="000000"/>
                <w:sz w:val="24"/>
              </w:rPr>
              <w:t xml:space="preserve">Тема урока </w:t>
            </w:r>
          </w:p>
          <w:p w:rsidR="00CB1C61" w:rsidRDefault="00CB1C61" w:rsidP="006D098A">
            <w:pPr>
              <w:spacing w:after="0"/>
              <w:ind w:left="135"/>
            </w:pPr>
          </w:p>
        </w:tc>
        <w:tc>
          <w:tcPr>
            <w:tcW w:w="2469" w:type="dxa"/>
            <w:tcMar>
              <w:top w:w="50" w:type="dxa"/>
              <w:left w:w="100" w:type="dxa"/>
            </w:tcMar>
            <w:vAlign w:val="center"/>
          </w:tcPr>
          <w:p w:rsidR="00CB1C61" w:rsidRDefault="00CB1C61" w:rsidP="006D098A">
            <w:pPr>
              <w:spacing w:after="0"/>
              <w:jc w:val="center"/>
            </w:pPr>
            <w:r>
              <w:rPr>
                <w:rFonts w:ascii="Times New Roman" w:hAnsi="Times New Roman"/>
                <w:b/>
                <w:color w:val="000000"/>
                <w:sz w:val="24"/>
              </w:rPr>
              <w:t>Количество часов</w:t>
            </w:r>
          </w:p>
        </w:tc>
        <w:tc>
          <w:tcPr>
            <w:tcW w:w="5528" w:type="dxa"/>
            <w:vAlign w:val="center"/>
          </w:tcPr>
          <w:p w:rsidR="00CB1C61" w:rsidRDefault="00CB1C61" w:rsidP="006D098A">
            <w:pPr>
              <w:spacing w:after="0"/>
              <w:ind w:left="135"/>
              <w:jc w:val="center"/>
              <w:rPr>
                <w:rFonts w:ascii="Times New Roman" w:hAnsi="Times New Roman"/>
                <w:b/>
                <w:color w:val="000000"/>
                <w:sz w:val="24"/>
                <w:lang w:val="ru-RU"/>
              </w:rPr>
            </w:pPr>
          </w:p>
          <w:p w:rsidR="00CB1C61" w:rsidRDefault="00CB1C61" w:rsidP="006D098A">
            <w:pPr>
              <w:spacing w:after="0"/>
              <w:ind w:left="135"/>
              <w:jc w:val="center"/>
            </w:pPr>
            <w:r>
              <w:rPr>
                <w:rFonts w:ascii="Times New Roman" w:hAnsi="Times New Roman"/>
                <w:b/>
                <w:color w:val="000000"/>
                <w:sz w:val="24"/>
              </w:rPr>
              <w:t xml:space="preserve">Дата </w:t>
            </w:r>
            <w:r w:rsidR="006158DD">
              <w:rPr>
                <w:rFonts w:ascii="Times New Roman" w:hAnsi="Times New Roman"/>
                <w:b/>
                <w:color w:val="000000"/>
                <w:sz w:val="24"/>
                <w:lang w:val="ru-RU"/>
              </w:rPr>
              <w:t xml:space="preserve"> </w:t>
            </w:r>
            <w:r>
              <w:rPr>
                <w:rFonts w:ascii="Times New Roman" w:hAnsi="Times New Roman"/>
                <w:b/>
                <w:color w:val="000000"/>
                <w:sz w:val="24"/>
              </w:rPr>
              <w:t>изучения</w:t>
            </w:r>
          </w:p>
          <w:p w:rsidR="00CB1C61" w:rsidRDefault="00CB1C61" w:rsidP="006D098A">
            <w:pPr>
              <w:spacing w:after="0"/>
              <w:ind w:left="135"/>
              <w:jc w:val="center"/>
            </w:pP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1</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Предмет органической химии, её возникновение, развитие и значение</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07.09</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2</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14.09</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3</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21.09</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4</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Алканы: состав и строение, гомологический ряд</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28.09</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5</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Метан и этан — простейшие представители алканов</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05.10</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6</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Алкены: состав и строение, свойства</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12.10</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7</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Этилен и пропилен — простейшие представители алкенов</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19.10</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8</w:t>
            </w:r>
          </w:p>
        </w:tc>
        <w:tc>
          <w:tcPr>
            <w:tcW w:w="4766"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Практическая работа № 1. «Получение этилена и изучение его свойств»</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26.10</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9</w:t>
            </w:r>
          </w:p>
        </w:tc>
        <w:tc>
          <w:tcPr>
            <w:tcW w:w="4766" w:type="dxa"/>
            <w:tcMar>
              <w:top w:w="50" w:type="dxa"/>
              <w:left w:w="100" w:type="dxa"/>
            </w:tcMar>
            <w:vAlign w:val="center"/>
          </w:tcPr>
          <w:p w:rsidR="00CB1C61" w:rsidRPr="004651BF" w:rsidRDefault="00CB1C61" w:rsidP="006D098A">
            <w:pPr>
              <w:spacing w:after="0"/>
              <w:ind w:left="135"/>
              <w:rPr>
                <w:lang w:val="ru-RU"/>
              </w:rPr>
            </w:pPr>
            <w:r w:rsidRPr="00431A6E">
              <w:rPr>
                <w:rFonts w:ascii="Times New Roman" w:hAnsi="Times New Roman"/>
                <w:color w:val="000000"/>
                <w:sz w:val="24"/>
                <w:lang w:val="ru-RU"/>
              </w:rPr>
              <w:t xml:space="preserve">Алкадиены. Бутадиен-1,3 и метилбутадиен-1,3. </w:t>
            </w:r>
            <w:r w:rsidRPr="004651BF">
              <w:rPr>
                <w:rFonts w:ascii="Times New Roman" w:hAnsi="Times New Roman"/>
                <w:color w:val="000000"/>
                <w:sz w:val="24"/>
                <w:lang w:val="ru-RU"/>
              </w:rPr>
              <w:t>Получение синтетического каучука и резины</w:t>
            </w:r>
          </w:p>
        </w:tc>
        <w:tc>
          <w:tcPr>
            <w:tcW w:w="2469"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sidRPr="004B72C9">
              <w:rPr>
                <w:rFonts w:ascii="Times New Roman" w:hAnsi="Times New Roman" w:cs="Times New Roman"/>
                <w:lang w:val="ru-RU"/>
              </w:rPr>
              <w:t>09.11</w:t>
            </w:r>
          </w:p>
        </w:tc>
      </w:tr>
      <w:tr w:rsidR="00CB1C61" w:rsidTr="00CB1C61">
        <w:trPr>
          <w:trHeight w:val="144"/>
          <w:tblCellSpacing w:w="20" w:type="nil"/>
        </w:trPr>
        <w:tc>
          <w:tcPr>
            <w:tcW w:w="945" w:type="dxa"/>
            <w:tcMar>
              <w:top w:w="50" w:type="dxa"/>
              <w:left w:w="100" w:type="dxa"/>
            </w:tcMar>
            <w:vAlign w:val="center"/>
          </w:tcPr>
          <w:p w:rsidR="00CB1C61" w:rsidRDefault="00CB1C61" w:rsidP="006D098A">
            <w:pPr>
              <w:spacing w:after="0"/>
            </w:pPr>
            <w:r>
              <w:rPr>
                <w:rFonts w:ascii="Times New Roman" w:hAnsi="Times New Roman"/>
                <w:color w:val="000000"/>
                <w:sz w:val="24"/>
              </w:rPr>
              <w:t>10</w:t>
            </w:r>
          </w:p>
        </w:tc>
        <w:tc>
          <w:tcPr>
            <w:tcW w:w="4766" w:type="dxa"/>
            <w:tcMar>
              <w:top w:w="50" w:type="dxa"/>
              <w:left w:w="100" w:type="dxa"/>
            </w:tcMar>
            <w:vAlign w:val="center"/>
          </w:tcPr>
          <w:p w:rsidR="00CB1C61" w:rsidRDefault="00CB1C61" w:rsidP="006D098A">
            <w:pPr>
              <w:spacing w:after="0"/>
              <w:ind w:left="135"/>
            </w:pPr>
            <w:r w:rsidRPr="004651BF">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 xml:space="preserve">Ацетилен — </w:t>
            </w:r>
            <w:r>
              <w:rPr>
                <w:rFonts w:ascii="Times New Roman" w:hAnsi="Times New Roman"/>
                <w:color w:val="000000"/>
                <w:sz w:val="24"/>
              </w:rPr>
              <w:lastRenderedPageBreak/>
              <w:t>простейший представитель алкинов</w:t>
            </w:r>
          </w:p>
        </w:tc>
        <w:tc>
          <w:tcPr>
            <w:tcW w:w="2469" w:type="dxa"/>
            <w:tcMar>
              <w:top w:w="50" w:type="dxa"/>
              <w:left w:w="100" w:type="dxa"/>
            </w:tcMar>
            <w:vAlign w:val="center"/>
          </w:tcPr>
          <w:p w:rsidR="00CB1C61" w:rsidRDefault="00CB1C61" w:rsidP="006D098A">
            <w:pPr>
              <w:spacing w:after="0"/>
              <w:ind w:left="135"/>
              <w:jc w:val="center"/>
            </w:pPr>
            <w:r>
              <w:rPr>
                <w:rFonts w:ascii="Times New Roman" w:hAnsi="Times New Roman"/>
                <w:color w:val="000000"/>
                <w:sz w:val="24"/>
              </w:rPr>
              <w:lastRenderedPageBreak/>
              <w:t xml:space="preserve"> 1 </w:t>
            </w:r>
          </w:p>
        </w:tc>
        <w:tc>
          <w:tcPr>
            <w:tcW w:w="5528" w:type="dxa"/>
            <w:tcMar>
              <w:top w:w="50" w:type="dxa"/>
              <w:left w:w="100" w:type="dxa"/>
            </w:tcMar>
            <w:vAlign w:val="center"/>
          </w:tcPr>
          <w:p w:rsidR="00CB1C61" w:rsidRPr="004B72C9" w:rsidRDefault="004B72C9" w:rsidP="006D098A">
            <w:pPr>
              <w:spacing w:after="0"/>
              <w:ind w:left="135"/>
              <w:rPr>
                <w:rFonts w:ascii="Times New Roman" w:hAnsi="Times New Roman" w:cs="Times New Roman"/>
                <w:lang w:val="ru-RU"/>
              </w:rPr>
            </w:pPr>
            <w:r>
              <w:rPr>
                <w:rFonts w:ascii="Times New Roman" w:hAnsi="Times New Roman" w:cs="Times New Roman"/>
                <w:lang w:val="ru-RU"/>
              </w:rPr>
              <w:t>16.11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lastRenderedPageBreak/>
              <w:t>11</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Вычисления по уравнению химической реакции</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ED7B11">
            <w:pPr>
              <w:spacing w:after="0"/>
              <w:ind w:left="135"/>
              <w:rPr>
                <w:rFonts w:ascii="Times New Roman" w:hAnsi="Times New Roman" w:cs="Times New Roman"/>
                <w:lang w:val="ru-RU"/>
              </w:rPr>
            </w:pPr>
            <w:r w:rsidRPr="007C3A79">
              <w:rPr>
                <w:rFonts w:ascii="Times New Roman" w:hAnsi="Times New Roman" w:cs="Times New Roman"/>
                <w:lang w:val="ru-RU"/>
              </w:rPr>
              <w:t>23.11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12</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Арены: бензол и толуол. Токсичность аренов</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ED7B11">
            <w:pPr>
              <w:spacing w:after="0"/>
              <w:ind w:left="135"/>
              <w:rPr>
                <w:rFonts w:ascii="Times New Roman" w:hAnsi="Times New Roman" w:cs="Times New Roman"/>
                <w:lang w:val="ru-RU"/>
              </w:rPr>
            </w:pPr>
            <w:r w:rsidRPr="007C3A79">
              <w:rPr>
                <w:rFonts w:ascii="Times New Roman" w:hAnsi="Times New Roman" w:cs="Times New Roman"/>
                <w:lang w:val="ru-RU"/>
              </w:rPr>
              <w:t>30.11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13</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Генетическая связь углеводородов, принадлежащих к различным классам</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ED7B11">
            <w:pPr>
              <w:spacing w:after="0"/>
              <w:ind w:left="135"/>
              <w:rPr>
                <w:rFonts w:ascii="Times New Roman" w:hAnsi="Times New Roman" w:cs="Times New Roman"/>
                <w:lang w:val="ru-RU"/>
              </w:rPr>
            </w:pPr>
            <w:r w:rsidRPr="007C3A79">
              <w:rPr>
                <w:rFonts w:ascii="Times New Roman" w:hAnsi="Times New Roman" w:cs="Times New Roman"/>
                <w:lang w:val="ru-RU"/>
              </w:rPr>
              <w:t>07.12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14</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ED7B11">
            <w:pPr>
              <w:spacing w:after="0"/>
              <w:ind w:left="135"/>
              <w:rPr>
                <w:rFonts w:ascii="Times New Roman" w:hAnsi="Times New Roman" w:cs="Times New Roman"/>
                <w:lang w:val="ru-RU"/>
              </w:rPr>
            </w:pPr>
            <w:r w:rsidRPr="007C3A79">
              <w:rPr>
                <w:rFonts w:ascii="Times New Roman" w:hAnsi="Times New Roman" w:cs="Times New Roman"/>
                <w:lang w:val="ru-RU"/>
              </w:rPr>
              <w:t>14.12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15</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6D098A">
            <w:pPr>
              <w:spacing w:after="0"/>
              <w:ind w:left="135"/>
              <w:rPr>
                <w:rFonts w:ascii="Times New Roman" w:hAnsi="Times New Roman" w:cs="Times New Roman"/>
                <w:lang w:val="ru-RU"/>
              </w:rPr>
            </w:pPr>
            <w:r w:rsidRPr="007C3A79">
              <w:rPr>
                <w:rFonts w:ascii="Times New Roman" w:hAnsi="Times New Roman" w:cs="Times New Roman"/>
                <w:lang w:val="ru-RU"/>
              </w:rPr>
              <w:t>21.12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16</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Контрольная работа по разделу «Углеводороды»</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7C3A79" w:rsidRDefault="007C3A79" w:rsidP="006D098A">
            <w:pPr>
              <w:spacing w:after="0"/>
              <w:ind w:left="135"/>
              <w:rPr>
                <w:rFonts w:ascii="Times New Roman" w:hAnsi="Times New Roman" w:cs="Times New Roman"/>
                <w:lang w:val="ru-RU"/>
              </w:rPr>
            </w:pPr>
            <w:r w:rsidRPr="007C3A79">
              <w:rPr>
                <w:rFonts w:ascii="Times New Roman" w:hAnsi="Times New Roman" w:cs="Times New Roman"/>
                <w:lang w:val="ru-RU"/>
              </w:rPr>
              <w:t>28.12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17</w:t>
            </w:r>
          </w:p>
        </w:tc>
        <w:tc>
          <w:tcPr>
            <w:tcW w:w="4766" w:type="dxa"/>
            <w:tcMar>
              <w:top w:w="50" w:type="dxa"/>
              <w:left w:w="100" w:type="dxa"/>
            </w:tcMar>
            <w:vAlign w:val="center"/>
          </w:tcPr>
          <w:p w:rsidR="007C3A79" w:rsidRDefault="007C3A79" w:rsidP="006D098A">
            <w:pPr>
              <w:spacing w:after="0"/>
              <w:ind w:left="135"/>
            </w:pPr>
            <w:r w:rsidRPr="004651BF">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2469" w:type="dxa"/>
            <w:tcMar>
              <w:top w:w="50" w:type="dxa"/>
              <w:left w:w="100" w:type="dxa"/>
            </w:tcMar>
            <w:vAlign w:val="center"/>
          </w:tcPr>
          <w:p w:rsidR="007C3A79" w:rsidRDefault="007C3A79" w:rsidP="006D098A">
            <w:pPr>
              <w:spacing w:after="0"/>
              <w:ind w:left="135"/>
              <w:jc w:val="center"/>
            </w:pPr>
            <w:r>
              <w:rPr>
                <w:rFonts w:ascii="Times New Roman" w:hAnsi="Times New Roman"/>
                <w:color w:val="000000"/>
                <w:sz w:val="24"/>
              </w:rPr>
              <w:t xml:space="preserve"> 1 </w:t>
            </w:r>
          </w:p>
        </w:tc>
        <w:tc>
          <w:tcPr>
            <w:tcW w:w="5528" w:type="dxa"/>
            <w:tcMar>
              <w:top w:w="50" w:type="dxa"/>
              <w:left w:w="100" w:type="dxa"/>
            </w:tcMar>
            <w:vAlign w:val="center"/>
          </w:tcPr>
          <w:p w:rsidR="007C3A79" w:rsidRPr="007C3A79" w:rsidRDefault="007C3A79" w:rsidP="006D098A">
            <w:pPr>
              <w:spacing w:after="0"/>
              <w:ind w:left="135"/>
              <w:rPr>
                <w:rFonts w:ascii="Times New Roman" w:hAnsi="Times New Roman" w:cs="Times New Roman"/>
                <w:lang w:val="ru-RU"/>
              </w:rPr>
            </w:pPr>
            <w:r w:rsidRPr="007C3A79">
              <w:rPr>
                <w:rFonts w:ascii="Times New Roman" w:hAnsi="Times New Roman" w:cs="Times New Roman"/>
                <w:lang w:val="ru-RU"/>
              </w:rPr>
              <w:t>11.01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18</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Многоатомные спирты: этиленгликоль и глицерин</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18.01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19</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Фенол: строение молекулы, физические и химические свойства, применение</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25.01</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20</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Альдегиды: формальдегид и ацетальдегид. Ацетон</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01.02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21</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Одноосновные предельные карбоновые кислоты: муравьиная и уксусная</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08.02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22</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Практическая работа № 2. «Свойства раствора уксусной кислоты»</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15.02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23</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 xml:space="preserve">Стеариновая и олеиновая кислоты, как </w:t>
            </w:r>
            <w:r w:rsidRPr="004651BF">
              <w:rPr>
                <w:rFonts w:ascii="Times New Roman" w:hAnsi="Times New Roman"/>
                <w:color w:val="000000"/>
                <w:sz w:val="24"/>
                <w:lang w:val="ru-RU"/>
              </w:rPr>
              <w:lastRenderedPageBreak/>
              <w:t>представители высших карбоновых кислот</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ED7B11" w:rsidRDefault="00ED7B11" w:rsidP="006D098A">
            <w:pPr>
              <w:spacing w:after="0"/>
              <w:ind w:left="135"/>
              <w:rPr>
                <w:rFonts w:ascii="Times New Roman" w:hAnsi="Times New Roman" w:cs="Times New Roman"/>
                <w:lang w:val="ru-RU"/>
              </w:rPr>
            </w:pPr>
            <w:r>
              <w:rPr>
                <w:rFonts w:ascii="Times New Roman" w:hAnsi="Times New Roman" w:cs="Times New Roman"/>
                <w:lang w:val="ru-RU"/>
              </w:rPr>
              <w:t>22.02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lastRenderedPageBreak/>
              <w:t>24</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Мыла как соли высших карбоновых кислот, их моющее действие</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29.02</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25</w:t>
            </w:r>
          </w:p>
        </w:tc>
        <w:tc>
          <w:tcPr>
            <w:tcW w:w="4766" w:type="dxa"/>
            <w:tcMar>
              <w:top w:w="50" w:type="dxa"/>
              <w:left w:w="100" w:type="dxa"/>
            </w:tcMar>
            <w:vAlign w:val="center"/>
          </w:tcPr>
          <w:p w:rsidR="007C3A79" w:rsidRDefault="007C3A79" w:rsidP="006D098A">
            <w:pPr>
              <w:spacing w:after="0"/>
              <w:ind w:left="135"/>
            </w:pPr>
            <w:r w:rsidRPr="004651BF">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2469" w:type="dxa"/>
            <w:tcMar>
              <w:top w:w="50" w:type="dxa"/>
              <w:left w:w="100" w:type="dxa"/>
            </w:tcMar>
            <w:vAlign w:val="center"/>
          </w:tcPr>
          <w:p w:rsidR="007C3A79" w:rsidRDefault="007C3A79" w:rsidP="006D098A">
            <w:pPr>
              <w:spacing w:after="0"/>
              <w:ind w:left="135"/>
              <w:jc w:val="center"/>
            </w:pPr>
            <w:r>
              <w:rPr>
                <w:rFonts w:ascii="Times New Roman" w:hAnsi="Times New Roman"/>
                <w:color w:val="000000"/>
                <w:sz w:val="24"/>
              </w:rPr>
              <w:t xml:space="preserve"> 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07.03</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26</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Жиры: гидролиз, применение, биологическая роль жиров</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14.03</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27</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28.03</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28</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Крахмал и целлюлоза как природные полимеры</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04.04</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29</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Контрольная работа по разделу «Кислородсодержащие органические соединения»</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ED7B11" w:rsidP="006D098A">
            <w:pPr>
              <w:spacing w:after="0"/>
              <w:ind w:left="135"/>
              <w:rPr>
                <w:rFonts w:ascii="Times New Roman" w:hAnsi="Times New Roman" w:cs="Times New Roman"/>
                <w:lang w:val="ru-RU"/>
              </w:rPr>
            </w:pPr>
            <w:r w:rsidRPr="005344FF">
              <w:rPr>
                <w:rFonts w:ascii="Times New Roman" w:hAnsi="Times New Roman" w:cs="Times New Roman"/>
                <w:lang w:val="ru-RU"/>
              </w:rPr>
              <w:t>11.04</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30</w:t>
            </w:r>
          </w:p>
        </w:tc>
        <w:tc>
          <w:tcPr>
            <w:tcW w:w="4766" w:type="dxa"/>
            <w:tcMar>
              <w:top w:w="50" w:type="dxa"/>
              <w:left w:w="100" w:type="dxa"/>
            </w:tcMar>
            <w:vAlign w:val="center"/>
          </w:tcPr>
          <w:p w:rsidR="007C3A79" w:rsidRDefault="007C3A79" w:rsidP="006D098A">
            <w:pPr>
              <w:spacing w:after="0"/>
              <w:ind w:left="135"/>
            </w:pPr>
            <w:r>
              <w:rPr>
                <w:rFonts w:ascii="Times New Roman" w:hAnsi="Times New Roman"/>
                <w:color w:val="000000"/>
                <w:sz w:val="24"/>
              </w:rPr>
              <w:t>Амины: метиламин и анилин</w:t>
            </w:r>
          </w:p>
        </w:tc>
        <w:tc>
          <w:tcPr>
            <w:tcW w:w="2469" w:type="dxa"/>
            <w:tcMar>
              <w:top w:w="50" w:type="dxa"/>
              <w:left w:w="100" w:type="dxa"/>
            </w:tcMar>
            <w:vAlign w:val="center"/>
          </w:tcPr>
          <w:p w:rsidR="007C3A79" w:rsidRDefault="007C3A79" w:rsidP="006D098A">
            <w:pPr>
              <w:spacing w:after="0"/>
              <w:ind w:left="135"/>
              <w:jc w:val="center"/>
            </w:pPr>
            <w:r>
              <w:rPr>
                <w:rFonts w:ascii="Times New Roman" w:hAnsi="Times New Roman"/>
                <w:color w:val="000000"/>
                <w:sz w:val="24"/>
              </w:rPr>
              <w:t xml:space="preserve"> 1 </w:t>
            </w:r>
          </w:p>
        </w:tc>
        <w:tc>
          <w:tcPr>
            <w:tcW w:w="5528" w:type="dxa"/>
            <w:tcMar>
              <w:top w:w="50" w:type="dxa"/>
              <w:left w:w="100" w:type="dxa"/>
            </w:tcMar>
            <w:vAlign w:val="center"/>
          </w:tcPr>
          <w:p w:rsidR="007C3A79" w:rsidRPr="005344FF" w:rsidRDefault="005344FF" w:rsidP="006D098A">
            <w:pPr>
              <w:spacing w:after="0"/>
              <w:ind w:left="135"/>
              <w:rPr>
                <w:rFonts w:ascii="Times New Roman" w:hAnsi="Times New Roman" w:cs="Times New Roman"/>
                <w:lang w:val="ru-RU"/>
              </w:rPr>
            </w:pPr>
            <w:r w:rsidRPr="005344FF">
              <w:rPr>
                <w:rFonts w:ascii="Times New Roman" w:hAnsi="Times New Roman" w:cs="Times New Roman"/>
                <w:lang w:val="ru-RU"/>
              </w:rPr>
              <w:t>18.04</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31</w:t>
            </w:r>
          </w:p>
        </w:tc>
        <w:tc>
          <w:tcPr>
            <w:tcW w:w="4766" w:type="dxa"/>
            <w:tcMar>
              <w:top w:w="50" w:type="dxa"/>
              <w:left w:w="100" w:type="dxa"/>
            </w:tcMar>
            <w:vAlign w:val="center"/>
          </w:tcPr>
          <w:p w:rsidR="007C3A79" w:rsidRDefault="007C3A79" w:rsidP="006D098A">
            <w:pPr>
              <w:spacing w:after="0"/>
              <w:ind w:left="135"/>
            </w:pPr>
            <w:r w:rsidRPr="004651BF">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2469" w:type="dxa"/>
            <w:tcMar>
              <w:top w:w="50" w:type="dxa"/>
              <w:left w:w="100" w:type="dxa"/>
            </w:tcMar>
            <w:vAlign w:val="center"/>
          </w:tcPr>
          <w:p w:rsidR="007C3A79" w:rsidRDefault="007C3A79" w:rsidP="006D098A">
            <w:pPr>
              <w:spacing w:after="0"/>
              <w:ind w:left="135"/>
              <w:jc w:val="center"/>
            </w:pPr>
            <w:r>
              <w:rPr>
                <w:rFonts w:ascii="Times New Roman" w:hAnsi="Times New Roman"/>
                <w:color w:val="000000"/>
                <w:sz w:val="24"/>
              </w:rPr>
              <w:t xml:space="preserve"> 1 </w:t>
            </w:r>
          </w:p>
        </w:tc>
        <w:tc>
          <w:tcPr>
            <w:tcW w:w="5528" w:type="dxa"/>
            <w:tcMar>
              <w:top w:w="50" w:type="dxa"/>
              <w:left w:w="100" w:type="dxa"/>
            </w:tcMar>
            <w:vAlign w:val="center"/>
          </w:tcPr>
          <w:p w:rsidR="007C3A79" w:rsidRPr="005344FF" w:rsidRDefault="005344FF" w:rsidP="006D098A">
            <w:pPr>
              <w:spacing w:after="0"/>
              <w:ind w:left="135"/>
              <w:rPr>
                <w:rFonts w:ascii="Times New Roman" w:hAnsi="Times New Roman" w:cs="Times New Roman"/>
                <w:lang w:val="ru-RU"/>
              </w:rPr>
            </w:pPr>
            <w:r w:rsidRPr="005344FF">
              <w:rPr>
                <w:rFonts w:ascii="Times New Roman" w:hAnsi="Times New Roman" w:cs="Times New Roman"/>
                <w:lang w:val="ru-RU"/>
              </w:rPr>
              <w:t>25.04</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32</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Белки как природные высокомолекулярные соединения</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5344FF" w:rsidP="006D098A">
            <w:pPr>
              <w:spacing w:after="0"/>
              <w:ind w:left="135"/>
              <w:rPr>
                <w:rFonts w:ascii="Times New Roman" w:hAnsi="Times New Roman" w:cs="Times New Roman"/>
                <w:lang w:val="ru-RU"/>
              </w:rPr>
            </w:pPr>
            <w:r w:rsidRPr="005344FF">
              <w:rPr>
                <w:rFonts w:ascii="Times New Roman" w:hAnsi="Times New Roman" w:cs="Times New Roman"/>
                <w:lang w:val="ru-RU"/>
              </w:rPr>
              <w:t>02.05</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33</w:t>
            </w:r>
          </w:p>
        </w:tc>
        <w:tc>
          <w:tcPr>
            <w:tcW w:w="4766" w:type="dxa"/>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Основные понятия химии высокомолекулярных соединений</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5528" w:type="dxa"/>
            <w:tcMar>
              <w:top w:w="50" w:type="dxa"/>
              <w:left w:w="100" w:type="dxa"/>
            </w:tcMar>
            <w:vAlign w:val="center"/>
          </w:tcPr>
          <w:p w:rsidR="007C3A79" w:rsidRPr="005344FF" w:rsidRDefault="005344FF" w:rsidP="006D098A">
            <w:pPr>
              <w:spacing w:after="0"/>
              <w:ind w:left="135"/>
              <w:rPr>
                <w:rFonts w:ascii="Times New Roman" w:hAnsi="Times New Roman" w:cs="Times New Roman"/>
                <w:lang w:val="ru-RU"/>
              </w:rPr>
            </w:pPr>
            <w:r w:rsidRPr="005344FF">
              <w:rPr>
                <w:rFonts w:ascii="Times New Roman" w:hAnsi="Times New Roman" w:cs="Times New Roman"/>
                <w:lang w:val="ru-RU"/>
              </w:rPr>
              <w:t>16.05</w:t>
            </w:r>
          </w:p>
        </w:tc>
      </w:tr>
      <w:tr w:rsidR="007C3A79" w:rsidTr="00CB1C61">
        <w:trPr>
          <w:trHeight w:val="144"/>
          <w:tblCellSpacing w:w="20" w:type="nil"/>
        </w:trPr>
        <w:tc>
          <w:tcPr>
            <w:tcW w:w="945" w:type="dxa"/>
            <w:tcMar>
              <w:top w:w="50" w:type="dxa"/>
              <w:left w:w="100" w:type="dxa"/>
            </w:tcMar>
            <w:vAlign w:val="center"/>
          </w:tcPr>
          <w:p w:rsidR="007C3A79" w:rsidRDefault="007C3A79" w:rsidP="006D098A">
            <w:pPr>
              <w:spacing w:after="0"/>
            </w:pPr>
            <w:r>
              <w:rPr>
                <w:rFonts w:ascii="Times New Roman" w:hAnsi="Times New Roman"/>
                <w:color w:val="000000"/>
                <w:sz w:val="24"/>
              </w:rPr>
              <w:t>34</w:t>
            </w:r>
          </w:p>
        </w:tc>
        <w:tc>
          <w:tcPr>
            <w:tcW w:w="4766" w:type="dxa"/>
            <w:tcMar>
              <w:top w:w="50" w:type="dxa"/>
              <w:left w:w="100" w:type="dxa"/>
            </w:tcMar>
            <w:vAlign w:val="center"/>
          </w:tcPr>
          <w:p w:rsidR="007C3A79" w:rsidRDefault="007C3A79" w:rsidP="006D098A">
            <w:pPr>
              <w:spacing w:after="0"/>
              <w:ind w:left="135"/>
            </w:pPr>
            <w:r w:rsidRPr="004651BF">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2469" w:type="dxa"/>
            <w:tcMar>
              <w:top w:w="50" w:type="dxa"/>
              <w:left w:w="100" w:type="dxa"/>
            </w:tcMar>
            <w:vAlign w:val="center"/>
          </w:tcPr>
          <w:p w:rsidR="007C3A79" w:rsidRDefault="007C3A79" w:rsidP="006D098A">
            <w:pPr>
              <w:spacing w:after="0"/>
              <w:ind w:left="135"/>
              <w:jc w:val="center"/>
            </w:pPr>
            <w:r>
              <w:rPr>
                <w:rFonts w:ascii="Times New Roman" w:hAnsi="Times New Roman"/>
                <w:color w:val="000000"/>
                <w:sz w:val="24"/>
              </w:rPr>
              <w:t xml:space="preserve"> 1 </w:t>
            </w:r>
          </w:p>
        </w:tc>
        <w:tc>
          <w:tcPr>
            <w:tcW w:w="5528" w:type="dxa"/>
            <w:tcMar>
              <w:top w:w="50" w:type="dxa"/>
              <w:left w:w="100" w:type="dxa"/>
            </w:tcMar>
            <w:vAlign w:val="center"/>
          </w:tcPr>
          <w:p w:rsidR="007C3A79" w:rsidRPr="005344FF" w:rsidRDefault="005344FF" w:rsidP="006D098A">
            <w:pPr>
              <w:spacing w:after="0"/>
              <w:ind w:left="135"/>
              <w:rPr>
                <w:rFonts w:ascii="Times New Roman" w:hAnsi="Times New Roman" w:cs="Times New Roman"/>
                <w:lang w:val="ru-RU"/>
              </w:rPr>
            </w:pPr>
            <w:r w:rsidRPr="005344FF">
              <w:rPr>
                <w:rFonts w:ascii="Times New Roman" w:hAnsi="Times New Roman" w:cs="Times New Roman"/>
                <w:lang w:val="ru-RU"/>
              </w:rPr>
              <w:t>23.05</w:t>
            </w:r>
          </w:p>
        </w:tc>
      </w:tr>
      <w:tr w:rsidR="007C3A79" w:rsidTr="006D098A">
        <w:trPr>
          <w:gridAfter w:val="1"/>
          <w:wAfter w:w="5528" w:type="dxa"/>
          <w:trHeight w:val="144"/>
          <w:tblCellSpacing w:w="20" w:type="nil"/>
        </w:trPr>
        <w:tc>
          <w:tcPr>
            <w:tcW w:w="0" w:type="auto"/>
            <w:gridSpan w:val="2"/>
            <w:tcMar>
              <w:top w:w="50" w:type="dxa"/>
              <w:left w:w="100" w:type="dxa"/>
            </w:tcMar>
            <w:vAlign w:val="center"/>
          </w:tcPr>
          <w:p w:rsidR="007C3A79" w:rsidRPr="004651BF" w:rsidRDefault="007C3A79" w:rsidP="006D098A">
            <w:pPr>
              <w:spacing w:after="0"/>
              <w:ind w:left="135"/>
              <w:rPr>
                <w:lang w:val="ru-RU"/>
              </w:rPr>
            </w:pPr>
            <w:r w:rsidRPr="004651BF">
              <w:rPr>
                <w:rFonts w:ascii="Times New Roman" w:hAnsi="Times New Roman"/>
                <w:color w:val="000000"/>
                <w:sz w:val="24"/>
                <w:lang w:val="ru-RU"/>
              </w:rPr>
              <w:t>ОБЩЕЕ КОЛИЧЕСТВО ЧАСОВ ПО ПРОГРАММЕ</w:t>
            </w:r>
          </w:p>
        </w:tc>
        <w:tc>
          <w:tcPr>
            <w:tcW w:w="2469" w:type="dxa"/>
            <w:tcMar>
              <w:top w:w="50" w:type="dxa"/>
              <w:left w:w="100" w:type="dxa"/>
            </w:tcMar>
            <w:vAlign w:val="center"/>
          </w:tcPr>
          <w:p w:rsidR="007C3A79" w:rsidRDefault="007C3A79" w:rsidP="006D098A">
            <w:pPr>
              <w:spacing w:after="0"/>
              <w:ind w:left="135"/>
              <w:jc w:val="center"/>
            </w:pPr>
            <w:r w:rsidRPr="004651BF">
              <w:rPr>
                <w:rFonts w:ascii="Times New Roman" w:hAnsi="Times New Roman"/>
                <w:color w:val="000000"/>
                <w:sz w:val="24"/>
                <w:lang w:val="ru-RU"/>
              </w:rPr>
              <w:t xml:space="preserve"> </w:t>
            </w:r>
            <w:r>
              <w:rPr>
                <w:rFonts w:ascii="Times New Roman" w:hAnsi="Times New Roman"/>
                <w:color w:val="000000"/>
                <w:sz w:val="24"/>
              </w:rPr>
              <w:t xml:space="preserve">34 </w:t>
            </w:r>
          </w:p>
        </w:tc>
      </w:tr>
    </w:tbl>
    <w:p w:rsidR="00CB1C61" w:rsidRDefault="00CB1C61" w:rsidP="00CB1C61">
      <w:pPr>
        <w:sectPr w:rsidR="00CB1C61">
          <w:pgSz w:w="16383" w:h="11906" w:orient="landscape"/>
          <w:pgMar w:top="1134" w:right="850" w:bottom="1134" w:left="1701" w:header="720" w:footer="720" w:gutter="0"/>
          <w:cols w:space="720"/>
        </w:sectPr>
      </w:pPr>
    </w:p>
    <w:p w:rsidR="00CB1C61" w:rsidRDefault="00CB1C61" w:rsidP="00CB1C61">
      <w:pPr>
        <w:spacing w:after="0"/>
        <w:ind w:left="120"/>
        <w:jc w:val="center"/>
      </w:pPr>
      <w:r>
        <w:rPr>
          <w:rFonts w:ascii="Times New Roman" w:hAnsi="Times New Roman"/>
          <w:b/>
          <w:color w:val="000000"/>
          <w:sz w:val="28"/>
        </w:rPr>
        <w:lastRenderedPageBreak/>
        <w:t>11 КЛАСС</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5515"/>
        <w:gridCol w:w="2552"/>
        <w:gridCol w:w="5528"/>
      </w:tblGrid>
      <w:tr w:rsidR="00CB1C61" w:rsidTr="00431C6A">
        <w:trPr>
          <w:trHeight w:val="944"/>
          <w:tblCellSpacing w:w="20" w:type="nil"/>
        </w:trPr>
        <w:tc>
          <w:tcPr>
            <w:tcW w:w="822" w:type="dxa"/>
            <w:tcMar>
              <w:top w:w="50" w:type="dxa"/>
              <w:left w:w="100" w:type="dxa"/>
            </w:tcMar>
            <w:vAlign w:val="center"/>
          </w:tcPr>
          <w:p w:rsidR="00CB1C61" w:rsidRDefault="00CB1C61" w:rsidP="006D098A">
            <w:pPr>
              <w:spacing w:after="0"/>
              <w:ind w:left="135"/>
            </w:pPr>
            <w:r>
              <w:rPr>
                <w:rFonts w:ascii="Times New Roman" w:hAnsi="Times New Roman"/>
                <w:b/>
                <w:color w:val="000000"/>
                <w:sz w:val="24"/>
              </w:rPr>
              <w:t xml:space="preserve">№ п/п </w:t>
            </w:r>
          </w:p>
          <w:p w:rsidR="00CB1C61" w:rsidRDefault="00CB1C61" w:rsidP="006D098A">
            <w:pPr>
              <w:spacing w:after="0"/>
              <w:ind w:left="135"/>
            </w:pPr>
          </w:p>
        </w:tc>
        <w:tc>
          <w:tcPr>
            <w:tcW w:w="5515" w:type="dxa"/>
            <w:tcMar>
              <w:top w:w="50" w:type="dxa"/>
              <w:left w:w="100" w:type="dxa"/>
            </w:tcMar>
            <w:vAlign w:val="center"/>
          </w:tcPr>
          <w:p w:rsidR="00CB1C61" w:rsidRDefault="00CB1C61" w:rsidP="006D098A">
            <w:pPr>
              <w:spacing w:after="0"/>
              <w:ind w:left="135"/>
            </w:pPr>
            <w:r>
              <w:rPr>
                <w:rFonts w:ascii="Times New Roman" w:hAnsi="Times New Roman"/>
                <w:b/>
                <w:color w:val="000000"/>
                <w:sz w:val="24"/>
              </w:rPr>
              <w:t xml:space="preserve">Тема урока </w:t>
            </w:r>
          </w:p>
          <w:p w:rsidR="00CB1C61" w:rsidRDefault="00CB1C61" w:rsidP="006D098A">
            <w:pPr>
              <w:spacing w:after="0"/>
              <w:ind w:left="135"/>
            </w:pPr>
          </w:p>
        </w:tc>
        <w:tc>
          <w:tcPr>
            <w:tcW w:w="2552" w:type="dxa"/>
            <w:tcMar>
              <w:top w:w="50" w:type="dxa"/>
              <w:left w:w="100" w:type="dxa"/>
            </w:tcMar>
            <w:vAlign w:val="center"/>
          </w:tcPr>
          <w:p w:rsidR="00CB1C61" w:rsidRDefault="00CB1C61" w:rsidP="006D098A">
            <w:pPr>
              <w:spacing w:after="0"/>
              <w:jc w:val="center"/>
            </w:pPr>
            <w:r>
              <w:rPr>
                <w:rFonts w:ascii="Times New Roman" w:hAnsi="Times New Roman"/>
                <w:b/>
                <w:color w:val="000000"/>
                <w:sz w:val="24"/>
              </w:rPr>
              <w:t>Количество часов</w:t>
            </w:r>
          </w:p>
        </w:tc>
        <w:tc>
          <w:tcPr>
            <w:tcW w:w="5528" w:type="dxa"/>
            <w:vAlign w:val="center"/>
          </w:tcPr>
          <w:p w:rsidR="00CB1C61" w:rsidRDefault="00CB1C61" w:rsidP="006D098A">
            <w:pPr>
              <w:spacing w:after="0"/>
              <w:ind w:left="135"/>
              <w:jc w:val="center"/>
              <w:rPr>
                <w:rFonts w:ascii="Times New Roman" w:hAnsi="Times New Roman"/>
                <w:b/>
                <w:color w:val="000000"/>
                <w:sz w:val="24"/>
                <w:lang w:val="ru-RU"/>
              </w:rPr>
            </w:pPr>
          </w:p>
          <w:p w:rsidR="00CB1C61" w:rsidRDefault="00CB1C61" w:rsidP="006D098A">
            <w:pPr>
              <w:spacing w:after="0"/>
              <w:ind w:left="135"/>
              <w:jc w:val="center"/>
            </w:pPr>
            <w:r>
              <w:rPr>
                <w:rFonts w:ascii="Times New Roman" w:hAnsi="Times New Roman"/>
                <w:b/>
                <w:color w:val="000000"/>
                <w:sz w:val="24"/>
              </w:rPr>
              <w:t>Дата изучения</w:t>
            </w:r>
          </w:p>
          <w:p w:rsidR="00CB1C61" w:rsidRDefault="00CB1C61" w:rsidP="006D098A">
            <w:pPr>
              <w:spacing w:after="0"/>
              <w:ind w:left="135"/>
              <w:jc w:val="center"/>
            </w:pPr>
          </w:p>
        </w:tc>
      </w:tr>
      <w:tr w:rsidR="00CB1C61" w:rsidTr="00431C6A">
        <w:trPr>
          <w:trHeight w:val="144"/>
          <w:tblCellSpacing w:w="20" w:type="nil"/>
        </w:trPr>
        <w:tc>
          <w:tcPr>
            <w:tcW w:w="822" w:type="dxa"/>
            <w:tcMar>
              <w:top w:w="50" w:type="dxa"/>
              <w:left w:w="100" w:type="dxa"/>
            </w:tcMar>
            <w:vAlign w:val="center"/>
          </w:tcPr>
          <w:p w:rsidR="00CB1C61" w:rsidRPr="00DA19EB" w:rsidRDefault="00CB1C61" w:rsidP="006D098A">
            <w:pPr>
              <w:spacing w:after="0"/>
              <w:rPr>
                <w:lang w:val="ru-RU"/>
              </w:rPr>
            </w:pPr>
            <w:r>
              <w:rPr>
                <w:rFonts w:ascii="Times New Roman" w:hAnsi="Times New Roman"/>
                <w:color w:val="000000"/>
                <w:sz w:val="24"/>
              </w:rPr>
              <w:t>1</w:t>
            </w:r>
            <w:r w:rsidR="00DA19EB">
              <w:rPr>
                <w:rFonts w:ascii="Times New Roman" w:hAnsi="Times New Roman"/>
                <w:color w:val="000000"/>
                <w:sz w:val="24"/>
                <w:lang w:val="ru-RU"/>
              </w:rPr>
              <w:t>-2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Химический элемент. Атом. Электронная конфигурация атомов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sidRPr="009644FA">
              <w:rPr>
                <w:rFonts w:ascii="Times New Roman" w:hAnsi="Times New Roman" w:cs="Times New Roman"/>
                <w:sz w:val="24"/>
                <w:szCs w:val="24"/>
                <w:lang w:val="ru-RU"/>
              </w:rPr>
              <w:t>01.09</w:t>
            </w:r>
            <w:r>
              <w:rPr>
                <w:rFonts w:ascii="Times New Roman" w:hAnsi="Times New Roman" w:cs="Times New Roman"/>
                <w:sz w:val="24"/>
                <w:szCs w:val="24"/>
                <w:lang w:val="ru-RU"/>
              </w:rPr>
              <w:t>;</w:t>
            </w:r>
            <w:r w:rsidRPr="009644FA">
              <w:rPr>
                <w:rFonts w:ascii="Times New Roman" w:hAnsi="Times New Roman" w:cs="Times New Roman"/>
                <w:sz w:val="24"/>
                <w:szCs w:val="24"/>
                <w:lang w:val="ru-RU"/>
              </w:rPr>
              <w:t xml:space="preserve"> 06.09</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3-4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08.09; 13.09</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5-6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15.09; 20.09</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7-8</w:t>
            </w:r>
          </w:p>
        </w:tc>
        <w:tc>
          <w:tcPr>
            <w:tcW w:w="5515" w:type="dxa"/>
            <w:tcMar>
              <w:top w:w="50" w:type="dxa"/>
              <w:left w:w="100" w:type="dxa"/>
            </w:tcMar>
            <w:vAlign w:val="center"/>
          </w:tcPr>
          <w:p w:rsidR="00CB1C61" w:rsidRDefault="00CB1C61" w:rsidP="006D098A">
            <w:pPr>
              <w:spacing w:after="0"/>
              <w:ind w:left="135"/>
            </w:pPr>
            <w:r w:rsidRPr="004651BF">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2552" w:type="dxa"/>
            <w:tcMar>
              <w:top w:w="50" w:type="dxa"/>
              <w:left w:w="100" w:type="dxa"/>
            </w:tcMar>
            <w:vAlign w:val="center"/>
          </w:tcPr>
          <w:p w:rsidR="00CB1C61" w:rsidRPr="006158DD" w:rsidRDefault="006158DD" w:rsidP="006D098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22.09;27.09</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9-10</w:t>
            </w:r>
          </w:p>
        </w:tc>
        <w:tc>
          <w:tcPr>
            <w:tcW w:w="5515" w:type="dxa"/>
            <w:tcMar>
              <w:top w:w="50" w:type="dxa"/>
              <w:left w:w="100" w:type="dxa"/>
            </w:tcMar>
            <w:vAlign w:val="center"/>
          </w:tcPr>
          <w:p w:rsidR="00CB1C61" w:rsidRPr="004651BF" w:rsidRDefault="00CB1C61" w:rsidP="006D098A">
            <w:pPr>
              <w:spacing w:after="0"/>
              <w:ind w:left="135"/>
              <w:rPr>
                <w:lang w:val="ru-RU"/>
              </w:rPr>
            </w:pPr>
            <w:r w:rsidRPr="00431A6E">
              <w:rPr>
                <w:rFonts w:ascii="Times New Roman" w:hAnsi="Times New Roman"/>
                <w:color w:val="000000"/>
                <w:sz w:val="24"/>
                <w:lang w:val="ru-RU"/>
              </w:rPr>
              <w:t xml:space="preserve">Валентность. Электроотрицательность. Степень окисления. </w:t>
            </w:r>
            <w:r w:rsidRPr="004651BF">
              <w:rPr>
                <w:rFonts w:ascii="Times New Roman" w:hAnsi="Times New Roman"/>
                <w:color w:val="000000"/>
                <w:sz w:val="24"/>
                <w:lang w:val="ru-RU"/>
              </w:rPr>
              <w:t>Вещества молекулярного и немолекулярного строения</w:t>
            </w:r>
          </w:p>
        </w:tc>
        <w:tc>
          <w:tcPr>
            <w:tcW w:w="2552"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r>
              <w:rPr>
                <w:rFonts w:ascii="Times New Roman" w:hAnsi="Times New Roman"/>
                <w:color w:val="000000"/>
                <w:sz w:val="24"/>
              </w:rPr>
              <w:t xml:space="preserve"> </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29.09;04 10</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11-12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06.10;11.10</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13-14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13.10;18.10</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lastRenderedPageBreak/>
              <w:t>15-16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sidRPr="009644FA">
              <w:rPr>
                <w:rFonts w:ascii="Times New Roman" w:hAnsi="Times New Roman" w:cs="Times New Roman"/>
                <w:sz w:val="24"/>
                <w:szCs w:val="24"/>
                <w:lang w:val="ru-RU"/>
              </w:rPr>
              <w:t>20.10;25.10</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17-18</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Скорость реакции. Обратимые реакции. Химическое равновесие</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27.10;08.11</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19-20</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10.11;15.11</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21-22</w:t>
            </w:r>
          </w:p>
        </w:tc>
        <w:tc>
          <w:tcPr>
            <w:tcW w:w="5515" w:type="dxa"/>
            <w:tcMar>
              <w:top w:w="50" w:type="dxa"/>
              <w:left w:w="100" w:type="dxa"/>
            </w:tcMar>
            <w:vAlign w:val="center"/>
          </w:tcPr>
          <w:p w:rsidR="00CB1C61" w:rsidRDefault="00CB1C61" w:rsidP="006D098A">
            <w:pPr>
              <w:spacing w:after="0"/>
              <w:ind w:left="135"/>
            </w:pPr>
            <w:r w:rsidRPr="004651BF">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4651BF">
              <w:rPr>
                <w:rFonts w:ascii="Times New Roman" w:hAnsi="Times New Roman"/>
                <w:color w:val="000000"/>
                <w:sz w:val="24"/>
                <w:lang w:val="ru-RU"/>
              </w:rPr>
              <w:t xml:space="preserve">) раствора. </w:t>
            </w:r>
            <w:r>
              <w:rPr>
                <w:rFonts w:ascii="Times New Roman" w:hAnsi="Times New Roman"/>
                <w:color w:val="000000"/>
                <w:sz w:val="24"/>
              </w:rPr>
              <w:t xml:space="preserve">Реакции ионного обмена. </w:t>
            </w:r>
            <w:r w:rsidR="006158DD">
              <w:rPr>
                <w:rFonts w:ascii="Times New Roman" w:hAnsi="Times New Roman"/>
                <w:color w:val="000000"/>
                <w:sz w:val="24"/>
                <w:lang w:val="ru-RU"/>
              </w:rPr>
              <w:t xml:space="preserve"> </w:t>
            </w:r>
            <w:r>
              <w:rPr>
                <w:rFonts w:ascii="Times New Roman" w:hAnsi="Times New Roman"/>
                <w:color w:val="000000"/>
                <w:sz w:val="24"/>
              </w:rPr>
              <w:t>Гидролиз органических и неорганических веществ</w:t>
            </w:r>
          </w:p>
        </w:tc>
        <w:tc>
          <w:tcPr>
            <w:tcW w:w="2552" w:type="dxa"/>
            <w:tcMar>
              <w:top w:w="50" w:type="dxa"/>
              <w:left w:w="100" w:type="dxa"/>
            </w:tcMar>
            <w:vAlign w:val="center"/>
          </w:tcPr>
          <w:p w:rsidR="00CB1C61" w:rsidRPr="006158DD" w:rsidRDefault="006158DD" w:rsidP="006D098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17.11;22.11</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23-24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 xml:space="preserve">2 </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24.11;29.11</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25-26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Контрольная работа по разделу «Теоретические основы химии»</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01.12;06.12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27-28</w:t>
            </w:r>
          </w:p>
        </w:tc>
        <w:tc>
          <w:tcPr>
            <w:tcW w:w="5515" w:type="dxa"/>
            <w:tcMar>
              <w:top w:w="50" w:type="dxa"/>
              <w:left w:w="100" w:type="dxa"/>
            </w:tcMar>
            <w:vAlign w:val="center"/>
          </w:tcPr>
          <w:p w:rsidR="00CB1C61" w:rsidRDefault="00CB1C61" w:rsidP="006D098A">
            <w:pPr>
              <w:spacing w:after="0"/>
              <w:ind w:left="135"/>
            </w:pPr>
            <w:r w:rsidRPr="004651BF">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2552" w:type="dxa"/>
            <w:tcMar>
              <w:top w:w="50" w:type="dxa"/>
              <w:left w:w="100" w:type="dxa"/>
            </w:tcMar>
            <w:vAlign w:val="center"/>
          </w:tcPr>
          <w:p w:rsidR="00CB1C61" w:rsidRDefault="006158DD" w:rsidP="006D098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CB1C61">
              <w:rPr>
                <w:rFonts w:ascii="Times New Roman" w:hAnsi="Times New Roman"/>
                <w:color w:val="000000"/>
                <w:sz w:val="24"/>
              </w:rPr>
              <w:t xml:space="preserve"> </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08.12;13.12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29-30</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Сплавы металлов. Электрохимический ряд напряжений металлов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9644FA" w:rsidRDefault="009644FA"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15.12;</w:t>
            </w:r>
            <w:r w:rsidR="00B20C99">
              <w:rPr>
                <w:rFonts w:ascii="Times New Roman" w:hAnsi="Times New Roman" w:cs="Times New Roman"/>
                <w:sz w:val="24"/>
                <w:szCs w:val="24"/>
                <w:lang w:val="ru-RU"/>
              </w:rPr>
              <w:t>20.12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31-32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B20C99" w:rsidRDefault="00B20C99" w:rsidP="006D098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22.12;27.12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lastRenderedPageBreak/>
              <w:t>33-34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хрома, меди и их соединений</w:t>
            </w:r>
          </w:p>
        </w:tc>
        <w:tc>
          <w:tcPr>
            <w:tcW w:w="2552"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r>
              <w:rPr>
                <w:rFonts w:ascii="Times New Roman" w:hAnsi="Times New Roman"/>
                <w:color w:val="000000"/>
                <w:sz w:val="24"/>
              </w:rPr>
              <w:t xml:space="preserve"> </w:t>
            </w:r>
          </w:p>
        </w:tc>
        <w:tc>
          <w:tcPr>
            <w:tcW w:w="5528" w:type="dxa"/>
            <w:tcMar>
              <w:top w:w="50" w:type="dxa"/>
              <w:left w:w="100" w:type="dxa"/>
            </w:tcMar>
            <w:vAlign w:val="center"/>
          </w:tcPr>
          <w:p w:rsidR="00CB1C61" w:rsidRPr="00B20C99" w:rsidRDefault="00B20C99" w:rsidP="002D1216">
            <w:pPr>
              <w:spacing w:after="0"/>
              <w:ind w:left="135"/>
              <w:rPr>
                <w:rFonts w:ascii="Times New Roman" w:hAnsi="Times New Roman" w:cs="Times New Roman"/>
              </w:rPr>
            </w:pPr>
            <w:r w:rsidRPr="00B20C99">
              <w:rPr>
                <w:rFonts w:ascii="Times New Roman" w:hAnsi="Times New Roman" w:cs="Times New Roman"/>
                <w:lang w:val="ru-RU"/>
              </w:rPr>
              <w:t>29.12</w:t>
            </w:r>
            <w:r w:rsidR="002D1216">
              <w:rPr>
                <w:rFonts w:ascii="Times New Roman" w:hAnsi="Times New Roman" w:cs="Times New Roman"/>
                <w:lang w:val="ru-RU"/>
              </w:rPr>
              <w:t>; 10. 01</w:t>
            </w:r>
          </w:p>
        </w:tc>
      </w:tr>
      <w:tr w:rsidR="00CB1C61" w:rsidRPr="002D1216"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35-36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цинка, железа и их соединений</w:t>
            </w:r>
          </w:p>
        </w:tc>
        <w:tc>
          <w:tcPr>
            <w:tcW w:w="2552" w:type="dxa"/>
            <w:tcMar>
              <w:top w:w="50" w:type="dxa"/>
              <w:left w:w="100" w:type="dxa"/>
            </w:tcMar>
            <w:vAlign w:val="center"/>
          </w:tcPr>
          <w:p w:rsidR="00CB1C61" w:rsidRDefault="00CB1C61" w:rsidP="006D098A">
            <w:pPr>
              <w:spacing w:after="0"/>
              <w:ind w:left="135"/>
              <w:jc w:val="cente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r>
              <w:rPr>
                <w:rFonts w:ascii="Times New Roman" w:hAnsi="Times New Roman"/>
                <w:color w:val="000000"/>
                <w:sz w:val="24"/>
              </w:rPr>
              <w:t xml:space="preserve"> </w:t>
            </w:r>
          </w:p>
        </w:tc>
        <w:tc>
          <w:tcPr>
            <w:tcW w:w="5528" w:type="dxa"/>
            <w:tcMar>
              <w:top w:w="50" w:type="dxa"/>
              <w:left w:w="100" w:type="dxa"/>
            </w:tcMar>
            <w:vAlign w:val="center"/>
          </w:tcPr>
          <w:p w:rsidR="00CB1C61" w:rsidRPr="002D1216" w:rsidRDefault="002D1216" w:rsidP="002D1216">
            <w:pPr>
              <w:spacing w:after="0"/>
              <w:ind w:left="135"/>
              <w:rPr>
                <w:rFonts w:ascii="Times New Roman" w:hAnsi="Times New Roman" w:cs="Times New Roman"/>
                <w:lang w:val="ru-RU"/>
              </w:rPr>
            </w:pPr>
            <w:r>
              <w:rPr>
                <w:rFonts w:ascii="Times New Roman" w:hAnsi="Times New Roman" w:cs="Times New Roman"/>
                <w:lang w:val="ru-RU"/>
              </w:rPr>
              <w:t>12.01;17 01</w:t>
            </w:r>
          </w:p>
        </w:tc>
      </w:tr>
      <w:tr w:rsidR="00CB1C61" w:rsidRPr="002D1216" w:rsidTr="00431C6A">
        <w:trPr>
          <w:trHeight w:val="144"/>
          <w:tblCellSpacing w:w="20" w:type="nil"/>
        </w:trPr>
        <w:tc>
          <w:tcPr>
            <w:tcW w:w="822" w:type="dxa"/>
            <w:tcMar>
              <w:top w:w="50" w:type="dxa"/>
              <w:left w:w="100" w:type="dxa"/>
            </w:tcMar>
            <w:vAlign w:val="center"/>
          </w:tcPr>
          <w:p w:rsidR="00CB1C61" w:rsidRPr="002D1216" w:rsidRDefault="00DA19EB" w:rsidP="006D098A">
            <w:pPr>
              <w:spacing w:after="0"/>
              <w:rPr>
                <w:lang w:val="ru-RU"/>
              </w:rPr>
            </w:pPr>
            <w:r>
              <w:rPr>
                <w:rFonts w:ascii="Times New Roman" w:hAnsi="Times New Roman"/>
                <w:color w:val="000000"/>
                <w:sz w:val="24"/>
                <w:lang w:val="ru-RU"/>
              </w:rPr>
              <w:t>37-38</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Практическая работа № 2. "Решение экспериментальных задач по теме «Металлы»"</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19.01;24.01</w:t>
            </w:r>
          </w:p>
        </w:tc>
      </w:tr>
      <w:tr w:rsidR="00CB1C61" w:rsidTr="00431C6A">
        <w:trPr>
          <w:trHeight w:val="144"/>
          <w:tblCellSpacing w:w="20" w:type="nil"/>
        </w:trPr>
        <w:tc>
          <w:tcPr>
            <w:tcW w:w="822" w:type="dxa"/>
            <w:tcMar>
              <w:top w:w="50" w:type="dxa"/>
              <w:left w:w="100" w:type="dxa"/>
            </w:tcMar>
            <w:vAlign w:val="center"/>
          </w:tcPr>
          <w:p w:rsidR="00CB1C61" w:rsidRPr="002D1216" w:rsidRDefault="00DA19EB" w:rsidP="006D098A">
            <w:pPr>
              <w:spacing w:after="0"/>
              <w:rPr>
                <w:lang w:val="ru-RU"/>
              </w:rPr>
            </w:pPr>
            <w:r>
              <w:rPr>
                <w:rFonts w:ascii="Times New Roman" w:hAnsi="Times New Roman"/>
                <w:color w:val="000000"/>
                <w:sz w:val="24"/>
                <w:lang w:val="ru-RU"/>
              </w:rPr>
              <w:t>39-40</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26.01; 31.01</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4</w:t>
            </w:r>
            <w:r w:rsidR="00CB1C61">
              <w:rPr>
                <w:rFonts w:ascii="Times New Roman" w:hAnsi="Times New Roman"/>
                <w:color w:val="000000"/>
                <w:sz w:val="24"/>
              </w:rPr>
              <w:t>1</w:t>
            </w:r>
            <w:r>
              <w:rPr>
                <w:rFonts w:ascii="Times New Roman" w:hAnsi="Times New Roman"/>
                <w:color w:val="000000"/>
                <w:sz w:val="24"/>
                <w:lang w:val="ru-RU"/>
              </w:rPr>
              <w:t>-42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02.02;07.02</w:t>
            </w:r>
          </w:p>
        </w:tc>
      </w:tr>
      <w:tr w:rsidR="00CB1C61" w:rsidRPr="004B72C9"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43-44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галогенов, серы и их соединений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p>
        </w:tc>
        <w:tc>
          <w:tcPr>
            <w:tcW w:w="5528" w:type="dxa"/>
            <w:tcMar>
              <w:top w:w="50" w:type="dxa"/>
              <w:left w:w="100" w:type="dxa"/>
            </w:tcMar>
            <w:vAlign w:val="center"/>
          </w:tcPr>
          <w:p w:rsidR="00CB1C61" w:rsidRPr="00B20C99" w:rsidRDefault="002D1216" w:rsidP="006D098A">
            <w:pPr>
              <w:spacing w:after="0"/>
              <w:ind w:left="135"/>
              <w:rPr>
                <w:rFonts w:ascii="Times New Roman" w:hAnsi="Times New Roman" w:cs="Times New Roman"/>
                <w:lang w:val="ru-RU"/>
              </w:rPr>
            </w:pPr>
            <w:r>
              <w:rPr>
                <w:rFonts w:ascii="Times New Roman" w:hAnsi="Times New Roman" w:cs="Times New Roman"/>
                <w:lang w:val="ru-RU"/>
              </w:rPr>
              <w:t>09.02;14.02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45-46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азота, фософра и их соединений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16.02;21.02</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47-48</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Химические свойства углерода, кремния и их соединений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28.02;01.03</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49-50</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Применение важнейших неметаллов и их соединений</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06.03;13.03</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51-52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15.03;27.03</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53-54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Практическая работа № 3. «Решение экспериментальных задач по теме "Неметаллы"»</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29.03;03.04</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55-56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 xml:space="preserve">Контрольная работа по темам «Металлы» и </w:t>
            </w:r>
            <w:r w:rsidRPr="004651BF">
              <w:rPr>
                <w:rFonts w:ascii="Times New Roman" w:hAnsi="Times New Roman"/>
                <w:color w:val="000000"/>
                <w:sz w:val="24"/>
                <w:lang w:val="ru-RU"/>
              </w:rPr>
              <w:lastRenderedPageBreak/>
              <w:t>«Неметаллы»</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lastRenderedPageBreak/>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05.04;09.04</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lastRenderedPageBreak/>
              <w:t>57-58</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sidRPr="002D1216">
              <w:rPr>
                <w:rFonts w:ascii="Times New Roman" w:hAnsi="Times New Roman" w:cs="Times New Roman"/>
                <w:lang w:val="ru-RU"/>
              </w:rPr>
              <w:t>12.04;17.04</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59-60</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2552" w:type="dxa"/>
            <w:tcMar>
              <w:top w:w="50" w:type="dxa"/>
              <w:left w:w="100" w:type="dxa"/>
            </w:tcMar>
            <w:vAlign w:val="center"/>
          </w:tcPr>
          <w:p w:rsidR="00CB1C61" w:rsidRPr="006158DD" w:rsidRDefault="006158DD" w:rsidP="006D098A">
            <w:pPr>
              <w:spacing w:after="0"/>
              <w:ind w:left="135"/>
              <w:jc w:val="center"/>
              <w:rPr>
                <w:lang w:val="ru-RU"/>
              </w:rPr>
            </w:pPr>
            <w:r>
              <w:rPr>
                <w:rFonts w:ascii="Times New Roman" w:hAnsi="Times New Roman"/>
                <w:color w:val="000000"/>
                <w:sz w:val="24"/>
                <w:lang w:val="ru-RU"/>
              </w:rPr>
              <w:t>2</w:t>
            </w:r>
            <w:r w:rsidR="00CB1C61" w:rsidRPr="004651BF">
              <w:rPr>
                <w:rFonts w:ascii="Times New Roman" w:hAnsi="Times New Roman"/>
                <w:color w:val="000000"/>
                <w:sz w:val="24"/>
                <w:lang w:val="ru-RU"/>
              </w:rPr>
              <w:t xml:space="preserve"> </w:t>
            </w:r>
          </w:p>
        </w:tc>
        <w:tc>
          <w:tcPr>
            <w:tcW w:w="5528" w:type="dxa"/>
            <w:tcMar>
              <w:top w:w="50" w:type="dxa"/>
              <w:left w:w="100" w:type="dxa"/>
            </w:tcMar>
            <w:vAlign w:val="center"/>
          </w:tcPr>
          <w:p w:rsidR="00CB1C61" w:rsidRPr="002D1216" w:rsidRDefault="002D1216" w:rsidP="006D098A">
            <w:pPr>
              <w:spacing w:after="0"/>
              <w:ind w:left="135"/>
              <w:rPr>
                <w:rFonts w:ascii="Times New Roman" w:hAnsi="Times New Roman" w:cs="Times New Roman"/>
                <w:lang w:val="ru-RU"/>
              </w:rPr>
            </w:pPr>
            <w:r>
              <w:rPr>
                <w:rFonts w:ascii="Times New Roman" w:hAnsi="Times New Roman" w:cs="Times New Roman"/>
                <w:lang w:val="ru-RU"/>
              </w:rPr>
              <w:t>19.04;</w:t>
            </w:r>
            <w:r w:rsidR="0077799F">
              <w:rPr>
                <w:rFonts w:ascii="Times New Roman" w:hAnsi="Times New Roman" w:cs="Times New Roman"/>
                <w:lang w:val="ru-RU"/>
              </w:rPr>
              <w:t>24.04</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6</w:t>
            </w:r>
            <w:r w:rsidR="00CB1C61">
              <w:rPr>
                <w:rFonts w:ascii="Times New Roman" w:hAnsi="Times New Roman"/>
                <w:color w:val="000000"/>
                <w:sz w:val="24"/>
              </w:rPr>
              <w:t>1</w:t>
            </w:r>
            <w:r>
              <w:rPr>
                <w:rFonts w:ascii="Times New Roman" w:hAnsi="Times New Roman"/>
                <w:color w:val="000000"/>
                <w:sz w:val="24"/>
                <w:lang w:val="ru-RU"/>
              </w:rPr>
              <w:t>-62</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77799F" w:rsidRDefault="0077799F" w:rsidP="006D098A">
            <w:pPr>
              <w:spacing w:after="0"/>
              <w:ind w:left="135"/>
              <w:rPr>
                <w:rFonts w:ascii="Times New Roman" w:hAnsi="Times New Roman" w:cs="Times New Roman"/>
                <w:lang w:val="ru-RU"/>
              </w:rPr>
            </w:pPr>
            <w:r>
              <w:rPr>
                <w:rFonts w:ascii="Times New Roman" w:hAnsi="Times New Roman" w:cs="Times New Roman"/>
                <w:lang w:val="ru-RU"/>
              </w:rPr>
              <w:t>26.04; 03.05</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63-64</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77799F" w:rsidRDefault="0077799F" w:rsidP="006D098A">
            <w:pPr>
              <w:spacing w:after="0"/>
              <w:ind w:left="135"/>
              <w:rPr>
                <w:rFonts w:ascii="Times New Roman" w:hAnsi="Times New Roman" w:cs="Times New Roman"/>
                <w:lang w:val="ru-RU"/>
              </w:rPr>
            </w:pPr>
            <w:r>
              <w:rPr>
                <w:rFonts w:ascii="Times New Roman" w:hAnsi="Times New Roman" w:cs="Times New Roman"/>
                <w:lang w:val="ru-RU"/>
              </w:rPr>
              <w:t>08.05;15.05</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65-66</w:t>
            </w:r>
          </w:p>
        </w:tc>
        <w:tc>
          <w:tcPr>
            <w:tcW w:w="5515" w:type="dxa"/>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Человек в мире веществ и материалов</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6158DD">
              <w:rPr>
                <w:rFonts w:ascii="Times New Roman" w:hAnsi="Times New Roman"/>
                <w:color w:val="000000"/>
                <w:sz w:val="24"/>
                <w:lang w:val="ru-RU"/>
              </w:rPr>
              <w:t>2</w:t>
            </w:r>
          </w:p>
        </w:tc>
        <w:tc>
          <w:tcPr>
            <w:tcW w:w="5528" w:type="dxa"/>
            <w:tcMar>
              <w:top w:w="50" w:type="dxa"/>
              <w:left w:w="100" w:type="dxa"/>
            </w:tcMar>
            <w:vAlign w:val="center"/>
          </w:tcPr>
          <w:p w:rsidR="00CB1C61" w:rsidRPr="0077799F" w:rsidRDefault="0077799F" w:rsidP="006D098A">
            <w:pPr>
              <w:spacing w:after="0"/>
              <w:ind w:left="135"/>
              <w:rPr>
                <w:rFonts w:ascii="Times New Roman" w:hAnsi="Times New Roman" w:cs="Times New Roman"/>
                <w:lang w:val="ru-RU"/>
              </w:rPr>
            </w:pPr>
            <w:r>
              <w:rPr>
                <w:rFonts w:ascii="Times New Roman" w:hAnsi="Times New Roman" w:cs="Times New Roman"/>
                <w:lang w:val="ru-RU"/>
              </w:rPr>
              <w:t>17.05;22.05</w:t>
            </w:r>
          </w:p>
        </w:tc>
      </w:tr>
      <w:tr w:rsidR="00CB1C61" w:rsidTr="00431C6A">
        <w:trPr>
          <w:trHeight w:val="144"/>
          <w:tblCellSpacing w:w="20" w:type="nil"/>
        </w:trPr>
        <w:tc>
          <w:tcPr>
            <w:tcW w:w="822" w:type="dxa"/>
            <w:tcMar>
              <w:top w:w="50" w:type="dxa"/>
              <w:left w:w="100" w:type="dxa"/>
            </w:tcMar>
            <w:vAlign w:val="center"/>
          </w:tcPr>
          <w:p w:rsidR="00CB1C61" w:rsidRPr="00DA19EB" w:rsidRDefault="00DA19EB" w:rsidP="006D098A">
            <w:pPr>
              <w:spacing w:after="0"/>
              <w:rPr>
                <w:lang w:val="ru-RU"/>
              </w:rPr>
            </w:pPr>
            <w:r>
              <w:rPr>
                <w:rFonts w:ascii="Times New Roman" w:hAnsi="Times New Roman"/>
                <w:color w:val="000000"/>
                <w:sz w:val="24"/>
                <w:lang w:val="ru-RU"/>
              </w:rPr>
              <w:t>67</w:t>
            </w:r>
          </w:p>
        </w:tc>
        <w:tc>
          <w:tcPr>
            <w:tcW w:w="5515" w:type="dxa"/>
            <w:tcMar>
              <w:top w:w="50" w:type="dxa"/>
              <w:left w:w="100" w:type="dxa"/>
            </w:tcMar>
            <w:vAlign w:val="center"/>
          </w:tcPr>
          <w:p w:rsidR="00CB1C61" w:rsidRDefault="00CB1C61" w:rsidP="006D098A">
            <w:pPr>
              <w:spacing w:after="0"/>
              <w:ind w:left="135"/>
            </w:pPr>
            <w:r>
              <w:rPr>
                <w:rFonts w:ascii="Times New Roman" w:hAnsi="Times New Roman"/>
                <w:color w:val="000000"/>
                <w:sz w:val="24"/>
              </w:rPr>
              <w:t>Химия и здоровье</w:t>
            </w:r>
            <w:r w:rsidR="003A1791">
              <w:rPr>
                <w:rFonts w:ascii="Times New Roman" w:hAnsi="Times New Roman"/>
                <w:color w:val="000000"/>
                <w:sz w:val="24"/>
                <w:lang w:val="ru-RU"/>
              </w:rPr>
              <w:t xml:space="preserve"> </w:t>
            </w:r>
            <w:r>
              <w:rPr>
                <w:rFonts w:ascii="Times New Roman" w:hAnsi="Times New Roman"/>
                <w:color w:val="000000"/>
                <w:sz w:val="24"/>
              </w:rPr>
              <w:t xml:space="preserve"> человека</w:t>
            </w:r>
          </w:p>
        </w:tc>
        <w:tc>
          <w:tcPr>
            <w:tcW w:w="2552" w:type="dxa"/>
            <w:tcMar>
              <w:top w:w="50" w:type="dxa"/>
              <w:left w:w="100" w:type="dxa"/>
            </w:tcMar>
            <w:vAlign w:val="center"/>
          </w:tcPr>
          <w:p w:rsidR="00CB1C61" w:rsidRPr="006158DD" w:rsidRDefault="006158DD" w:rsidP="006D098A">
            <w:pPr>
              <w:spacing w:after="0"/>
              <w:ind w:left="135"/>
              <w:jc w:val="center"/>
              <w:rPr>
                <w:lang w:val="ru-RU"/>
              </w:rPr>
            </w:pPr>
            <w:r>
              <w:rPr>
                <w:rFonts w:ascii="Times New Roman" w:hAnsi="Times New Roman"/>
                <w:color w:val="000000"/>
                <w:sz w:val="24"/>
              </w:rPr>
              <w:t xml:space="preserve"> </w:t>
            </w:r>
            <w:r w:rsidR="0077799F">
              <w:rPr>
                <w:rFonts w:ascii="Times New Roman" w:hAnsi="Times New Roman"/>
                <w:color w:val="000000"/>
                <w:sz w:val="24"/>
                <w:lang w:val="ru-RU"/>
              </w:rPr>
              <w:t>1</w:t>
            </w:r>
          </w:p>
        </w:tc>
        <w:tc>
          <w:tcPr>
            <w:tcW w:w="5528" w:type="dxa"/>
            <w:tcMar>
              <w:top w:w="50" w:type="dxa"/>
              <w:left w:w="100" w:type="dxa"/>
            </w:tcMar>
            <w:vAlign w:val="center"/>
          </w:tcPr>
          <w:p w:rsidR="00CB1C61" w:rsidRPr="0077799F" w:rsidRDefault="0077799F" w:rsidP="006D098A">
            <w:pPr>
              <w:spacing w:after="0"/>
              <w:ind w:left="135"/>
              <w:rPr>
                <w:rFonts w:ascii="Times New Roman" w:hAnsi="Times New Roman" w:cs="Times New Roman"/>
                <w:lang w:val="ru-RU"/>
              </w:rPr>
            </w:pPr>
            <w:r>
              <w:rPr>
                <w:rFonts w:ascii="Times New Roman" w:hAnsi="Times New Roman" w:cs="Times New Roman"/>
                <w:lang w:val="ru-RU"/>
              </w:rPr>
              <w:t>24.05</w:t>
            </w:r>
          </w:p>
        </w:tc>
      </w:tr>
      <w:tr w:rsidR="00CB1C61" w:rsidTr="00431C6A">
        <w:trPr>
          <w:gridAfter w:val="1"/>
          <w:wAfter w:w="5528" w:type="dxa"/>
          <w:trHeight w:val="144"/>
          <w:tblCellSpacing w:w="20" w:type="nil"/>
        </w:trPr>
        <w:tc>
          <w:tcPr>
            <w:tcW w:w="6337" w:type="dxa"/>
            <w:gridSpan w:val="2"/>
            <w:tcMar>
              <w:top w:w="50" w:type="dxa"/>
              <w:left w:w="100" w:type="dxa"/>
            </w:tcMar>
            <w:vAlign w:val="center"/>
          </w:tcPr>
          <w:p w:rsidR="00CB1C61" w:rsidRPr="004651BF" w:rsidRDefault="00CB1C61" w:rsidP="006D098A">
            <w:pPr>
              <w:spacing w:after="0"/>
              <w:ind w:left="135"/>
              <w:rPr>
                <w:lang w:val="ru-RU"/>
              </w:rPr>
            </w:pPr>
            <w:r w:rsidRPr="004651BF">
              <w:rPr>
                <w:rFonts w:ascii="Times New Roman" w:hAnsi="Times New Roman"/>
                <w:color w:val="000000"/>
                <w:sz w:val="24"/>
                <w:lang w:val="ru-RU"/>
              </w:rPr>
              <w:t>ОБЩЕЕ КОЛИЧЕСТВО ЧАСОВ ПО ПРОГРАММЕ</w:t>
            </w:r>
          </w:p>
        </w:tc>
        <w:tc>
          <w:tcPr>
            <w:tcW w:w="2552" w:type="dxa"/>
            <w:tcMar>
              <w:top w:w="50" w:type="dxa"/>
              <w:left w:w="100" w:type="dxa"/>
            </w:tcMar>
            <w:vAlign w:val="center"/>
          </w:tcPr>
          <w:p w:rsidR="00CB1C61" w:rsidRPr="006158DD" w:rsidRDefault="00CB1C61" w:rsidP="006D098A">
            <w:pPr>
              <w:spacing w:after="0"/>
              <w:ind w:left="135"/>
              <w:jc w:val="center"/>
              <w:rPr>
                <w:lang w:val="ru-RU"/>
              </w:rPr>
            </w:pPr>
            <w:r w:rsidRPr="004651BF">
              <w:rPr>
                <w:rFonts w:ascii="Times New Roman" w:hAnsi="Times New Roman"/>
                <w:color w:val="000000"/>
                <w:sz w:val="24"/>
                <w:lang w:val="ru-RU"/>
              </w:rPr>
              <w:t xml:space="preserve"> </w:t>
            </w:r>
            <w:r w:rsidR="0077799F">
              <w:rPr>
                <w:rFonts w:ascii="Times New Roman" w:hAnsi="Times New Roman"/>
                <w:color w:val="000000"/>
                <w:sz w:val="24"/>
                <w:lang w:val="ru-RU"/>
              </w:rPr>
              <w:t>67</w:t>
            </w:r>
          </w:p>
        </w:tc>
      </w:tr>
      <w:bookmarkEnd w:id="8"/>
    </w:tbl>
    <w:p w:rsidR="00E27CB6" w:rsidRDefault="00E27CB6" w:rsidP="00CB1C61">
      <w:pPr>
        <w:rPr>
          <w:lang w:val="ru-RU"/>
        </w:rPr>
      </w:pPr>
    </w:p>
    <w:p w:rsidR="00F443D1" w:rsidRDefault="00F443D1" w:rsidP="00CB1C61">
      <w:pPr>
        <w:rPr>
          <w:lang w:val="ru-RU"/>
        </w:rPr>
      </w:pPr>
    </w:p>
    <w:p w:rsidR="00F443D1" w:rsidRDefault="00F443D1" w:rsidP="00CB1C61">
      <w:pPr>
        <w:rPr>
          <w:lang w:val="ru-RU"/>
        </w:rPr>
      </w:pPr>
    </w:p>
    <w:p w:rsidR="00F443D1" w:rsidRDefault="00F443D1" w:rsidP="00CB1C61">
      <w:pPr>
        <w:rPr>
          <w:lang w:val="ru-RU"/>
        </w:rPr>
      </w:pPr>
    </w:p>
    <w:p w:rsidR="00F443D1" w:rsidRDefault="00F443D1" w:rsidP="00CB1C61">
      <w:pPr>
        <w:rPr>
          <w:lang w:val="ru-RU"/>
        </w:rPr>
      </w:pPr>
    </w:p>
    <w:p w:rsidR="00F443D1" w:rsidRDefault="00F443D1" w:rsidP="00CB1C61">
      <w:pPr>
        <w:rPr>
          <w:lang w:val="ru-RU"/>
        </w:rPr>
      </w:pPr>
    </w:p>
    <w:p w:rsidR="00F443D1" w:rsidRDefault="00F443D1" w:rsidP="00CB1C61">
      <w:pPr>
        <w:rPr>
          <w:lang w:val="ru-RU"/>
        </w:rPr>
      </w:pPr>
    </w:p>
    <w:p w:rsidR="00F443D1" w:rsidRDefault="00F443D1" w:rsidP="00CB1C61">
      <w:pPr>
        <w:rPr>
          <w:lang w:val="ru-RU"/>
        </w:rPr>
      </w:pP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b/>
          <w:bCs/>
          <w:sz w:val="24"/>
          <w:szCs w:val="24"/>
          <w:lang w:val="ru-RU" w:eastAsia="ru-RU"/>
        </w:rPr>
        <w:lastRenderedPageBreak/>
        <w:t>УЧЕБНО-МЕТОДИЧЕСКОЕ ОБЕСПЕЧЕНИЕ ОБРАЗОВАТЕЛЬНОГО ПРОЦЕССА</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b/>
          <w:bCs/>
          <w:sz w:val="24"/>
          <w:szCs w:val="24"/>
          <w:lang w:val="ru-RU" w:eastAsia="ru-RU"/>
        </w:rPr>
        <w:t>ОБЯЗАТЕЛЬНЫЕ УЧЕБНЫЕ МАТЕРИАЛЫ ДЛЯ УЧЕНИКА</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sz w:val="24"/>
          <w:szCs w:val="24"/>
          <w:lang w:val="ru-RU" w:eastAsia="ru-RU"/>
        </w:rPr>
        <w:t>​‌• Химия, 10 класс/ Еремин В.В., Кузьменко Н.Е., Теренин В.И., Дроздов А.А., Лунин В.В.; под редакцией Лунина В.В., Общество с ограниченной ответственностью «ДРОФА»; Акционерное общество «Издательство «Просвещение»</w:t>
      </w:r>
      <w:r w:rsidRPr="00F443D1">
        <w:rPr>
          <w:rFonts w:ascii="Times New Roman" w:eastAsia="Times New Roman" w:hAnsi="Times New Roman" w:cs="Times New Roman"/>
          <w:sz w:val="24"/>
          <w:szCs w:val="24"/>
          <w:lang w:val="ru-RU" w:eastAsia="ru-RU"/>
        </w:rPr>
        <w:br/>
        <w:t>• Химия, 11 класс/ Еремин В.В., Кузьменко Н.Е., Дроздов А.А., Лунин В.В.; под редакцией Лунина В.В., Общество с ограниченной ответственностью «ДРОФА»; Акционерное общество «Издательство «Просвещение»‌​</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sz w:val="24"/>
          <w:szCs w:val="24"/>
          <w:lang w:val="ru-RU" w:eastAsia="ru-RU"/>
        </w:rPr>
        <w:t>​‌‌</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sz w:val="24"/>
          <w:szCs w:val="24"/>
          <w:lang w:val="ru-RU" w:eastAsia="ru-RU"/>
        </w:rPr>
        <w:t>​</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b/>
          <w:bCs/>
          <w:sz w:val="24"/>
          <w:szCs w:val="24"/>
          <w:lang w:val="ru-RU" w:eastAsia="ru-RU"/>
        </w:rPr>
        <w:t>МЕТОДИЧЕСКИЕ МАТЕРИАЛЫ ДЛЯ УЧИТЕЛЯ</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sz w:val="24"/>
          <w:szCs w:val="24"/>
          <w:lang w:val="ru-RU" w:eastAsia="ru-RU"/>
        </w:rPr>
        <w:t>​‌1. Химия. Планируемые результаты. Система заданий. 8–9 классы: пособие для учителей общеобразоват. учреждений / А. А. Каверина, Р. Г. Иванова, Д. Ю. Добротин; под. ред. Г. С. Ковалевой, О. Б. Логиновой. – М.: Просвещение. – 2013. – 128 с.</w:t>
      </w:r>
      <w:r w:rsidRPr="00F443D1">
        <w:rPr>
          <w:rFonts w:ascii="Times New Roman" w:eastAsia="Times New Roman" w:hAnsi="Times New Roman" w:cs="Times New Roman"/>
          <w:sz w:val="24"/>
          <w:szCs w:val="24"/>
          <w:lang w:val="ru-RU" w:eastAsia="ru-RU"/>
        </w:rPr>
        <w:br/>
        <w:t>2. Химия. Тематический контроль. 8–9 классы / А. А. Каверина, Г. Н. Молчанова, М. Г. Снастина. – М.: Национальное образование, 2022. – 160 с. (ФГОС. Тематический контроль).</w:t>
      </w:r>
      <w:r w:rsidRPr="00F443D1">
        <w:rPr>
          <w:rFonts w:ascii="Times New Roman" w:eastAsia="Times New Roman" w:hAnsi="Times New Roman" w:cs="Times New Roman"/>
          <w:sz w:val="24"/>
          <w:szCs w:val="24"/>
          <w:lang w:val="ru-RU" w:eastAsia="ru-RU"/>
        </w:rPr>
        <w:br/>
        <w:t>3. Добротин Д. Ю. Контролирующая функция школьного химического эксперимента // Химия в школе. – 2017. – № 3.</w:t>
      </w:r>
      <w:r w:rsidRPr="00F443D1">
        <w:rPr>
          <w:rFonts w:ascii="Times New Roman" w:eastAsia="Times New Roman" w:hAnsi="Times New Roman" w:cs="Times New Roman"/>
          <w:sz w:val="24"/>
          <w:szCs w:val="24"/>
          <w:lang w:val="ru-RU" w:eastAsia="ru-RU"/>
        </w:rPr>
        <w:br/>
        <w:t>4. Ерыгин Д. П., Шишкин Е. А. Методика решения задач по химии: учеб. пособие для студентов пед. ин-тов по биол. и хим. спец. – М.: Просвещение, 1989. – 176 с.</w:t>
      </w:r>
      <w:r w:rsidRPr="00F443D1">
        <w:rPr>
          <w:rFonts w:ascii="Times New Roman" w:eastAsia="Times New Roman" w:hAnsi="Times New Roman" w:cs="Times New Roman"/>
          <w:sz w:val="24"/>
          <w:szCs w:val="24"/>
          <w:lang w:val="ru-RU" w:eastAsia="ru-RU"/>
        </w:rPr>
        <w:br/>
        <w:t>5. Злотников Э. Г. Химический эксперимент как специфический метод обучения // Первое сентября. – 2007. – № 24.</w:t>
      </w:r>
      <w:r w:rsidRPr="00F443D1">
        <w:rPr>
          <w:rFonts w:ascii="Times New Roman" w:eastAsia="Times New Roman" w:hAnsi="Times New Roman" w:cs="Times New Roman"/>
          <w:sz w:val="24"/>
          <w:szCs w:val="24"/>
          <w:lang w:val="ru-RU" w:eastAsia="ru-RU"/>
        </w:rPr>
        <w:br/>
        <w:t>6. Молчанова Г. Н., Снастина М. Г. Количественные отношения в химии // Химия для школьников. – 2020. – № 4.</w:t>
      </w:r>
      <w:r w:rsidRPr="00F443D1">
        <w:rPr>
          <w:rFonts w:ascii="Times New Roman" w:eastAsia="Times New Roman" w:hAnsi="Times New Roman" w:cs="Times New Roman"/>
          <w:sz w:val="24"/>
          <w:szCs w:val="24"/>
          <w:lang w:val="ru-RU" w:eastAsia="ru-RU"/>
        </w:rPr>
        <w:br/>
        <w:t>7. Общая методика обучения химии в школе / Р. Г. Иванова, Н. А. Городилова, Д. Ю. Добротин и др.; под ред. Р. Г. Ивановой. – М.: Дрофа, 2008. – 319 с. (Российская академия образования – учителю). А.А. Каверина, Р.Г. Иванова. Гл. Нормативная база химического образования в средней школе.</w:t>
      </w:r>
      <w:r w:rsidRPr="00F443D1">
        <w:rPr>
          <w:rFonts w:ascii="Times New Roman" w:eastAsia="Times New Roman" w:hAnsi="Times New Roman" w:cs="Times New Roman"/>
          <w:sz w:val="24"/>
          <w:szCs w:val="24"/>
          <w:lang w:val="ru-RU" w:eastAsia="ru-RU"/>
        </w:rPr>
        <w:br/>
        <w:t>8.Химия. Решение заданий повышенного и высокого уровня сложности.</w:t>
      </w:r>
      <w:r w:rsidRPr="00F443D1">
        <w:rPr>
          <w:rFonts w:ascii="Times New Roman" w:eastAsia="Times New Roman" w:hAnsi="Times New Roman" w:cs="Times New Roman"/>
          <w:sz w:val="24"/>
          <w:szCs w:val="24"/>
          <w:lang w:val="ru-RU" w:eastAsia="ru-RU"/>
        </w:rPr>
        <w:br/>
        <w:t>Как получить максимальный балл на ЕГЭ: учеб. пособие / А. А. Каверина,</w:t>
      </w:r>
      <w:r w:rsidRPr="00F443D1">
        <w:rPr>
          <w:rFonts w:ascii="Times New Roman" w:eastAsia="Times New Roman" w:hAnsi="Times New Roman" w:cs="Times New Roman"/>
          <w:sz w:val="24"/>
          <w:szCs w:val="24"/>
          <w:lang w:val="ru-RU" w:eastAsia="ru-RU"/>
        </w:rPr>
        <w:br/>
        <w:t>Г. Н. Молчанова, Н. В. Свириденкова, С. В. Стаханова. – М.: Интеллект-Центр,</w:t>
      </w:r>
      <w:r w:rsidRPr="00F443D1">
        <w:rPr>
          <w:rFonts w:ascii="Times New Roman" w:eastAsia="Times New Roman" w:hAnsi="Times New Roman" w:cs="Times New Roman"/>
          <w:sz w:val="24"/>
          <w:szCs w:val="24"/>
          <w:lang w:val="ru-RU" w:eastAsia="ru-RU"/>
        </w:rPr>
        <w:br/>
        <w:t>2015. – 216 с. ‌​</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b/>
          <w:bCs/>
          <w:sz w:val="24"/>
          <w:szCs w:val="24"/>
          <w:lang w:val="ru-RU" w:eastAsia="ru-RU"/>
        </w:rPr>
        <w:t>ЦИФРОВЫЕ ОБРАЗОВАТЕЛЬНЫЕ РЕСУРСЫ И РЕСУРСЫ СЕТИ ИНТЕРНЕТ</w:t>
      </w:r>
    </w:p>
    <w:p w:rsidR="00F443D1" w:rsidRPr="00F443D1" w:rsidRDefault="00F443D1" w:rsidP="00F443D1">
      <w:pPr>
        <w:spacing w:before="100" w:beforeAutospacing="1" w:after="100" w:afterAutospacing="1" w:line="240" w:lineRule="auto"/>
        <w:rPr>
          <w:rFonts w:ascii="Times New Roman" w:eastAsia="Times New Roman" w:hAnsi="Times New Roman" w:cs="Times New Roman"/>
          <w:sz w:val="24"/>
          <w:szCs w:val="24"/>
          <w:lang w:val="ru-RU" w:eastAsia="ru-RU"/>
        </w:rPr>
      </w:pPr>
      <w:r w:rsidRPr="00F443D1">
        <w:rPr>
          <w:rFonts w:ascii="Times New Roman" w:eastAsia="Times New Roman" w:hAnsi="Times New Roman" w:cs="Times New Roman"/>
          <w:sz w:val="24"/>
          <w:szCs w:val="24"/>
          <w:lang w:val="ru-RU" w:eastAsia="ru-RU"/>
        </w:rPr>
        <w:t xml:space="preserve">​​‌Урок (РЭШ)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resh</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edu</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Урок (Нспортал)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nsportal</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(ЯКласс)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www</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yaklass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Видеоурок (ИНТЕРУРОК):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interneturok</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Презентация (Инфоурок)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infourok</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Библиотека ЦОК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m</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edsoo</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Презентация (Знанио)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znanio</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 xml:space="preserve">Решу ЕГЭ: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ege</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sdamgia</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t>/</w:t>
      </w:r>
      <w:r w:rsidRPr="00F443D1">
        <w:rPr>
          <w:rFonts w:ascii="Times New Roman" w:eastAsia="Times New Roman" w:hAnsi="Times New Roman" w:cs="Times New Roman"/>
          <w:sz w:val="24"/>
          <w:szCs w:val="24"/>
          <w:lang w:val="ru-RU" w:eastAsia="ru-RU"/>
        </w:rPr>
        <w:br/>
        <w:t xml:space="preserve">Урок : </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urok</w:t>
      </w:r>
      <w:r w:rsidRPr="00F443D1">
        <w:rPr>
          <w:rFonts w:ascii="Times New Roman" w:eastAsia="Times New Roman" w:hAnsi="Times New Roman" w:cs="Times New Roman"/>
          <w:sz w:val="24"/>
          <w:szCs w:val="24"/>
          <w:lang w:val="ru-RU" w:eastAsia="ru-RU"/>
        </w:rPr>
        <w:t>.1</w:t>
      </w:r>
      <w:r w:rsidRPr="00813CF0">
        <w:rPr>
          <w:rFonts w:ascii="Times New Roman" w:eastAsia="Times New Roman" w:hAnsi="Times New Roman" w:cs="Times New Roman"/>
          <w:sz w:val="24"/>
          <w:szCs w:val="24"/>
          <w:lang w:eastAsia="ru-RU"/>
        </w:rPr>
        <w:t>sept</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t>Урок, презентации:</w:t>
      </w:r>
      <w:r w:rsidRPr="00813CF0">
        <w:rPr>
          <w:rFonts w:ascii="Times New Roman" w:eastAsia="Times New Roman" w:hAnsi="Times New Roman" w:cs="Times New Roman"/>
          <w:sz w:val="24"/>
          <w:szCs w:val="24"/>
          <w:lang w:eastAsia="ru-RU"/>
        </w:rPr>
        <w:t>https</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multiurok</w:t>
      </w:r>
      <w:r w:rsidRPr="00F443D1">
        <w:rPr>
          <w:rFonts w:ascii="Times New Roman" w:eastAsia="Times New Roman" w:hAnsi="Times New Roman" w:cs="Times New Roman"/>
          <w:sz w:val="24"/>
          <w:szCs w:val="24"/>
          <w:lang w:val="ru-RU" w:eastAsia="ru-RU"/>
        </w:rPr>
        <w:t>.</w:t>
      </w:r>
      <w:r w:rsidRPr="00813CF0">
        <w:rPr>
          <w:rFonts w:ascii="Times New Roman" w:eastAsia="Times New Roman" w:hAnsi="Times New Roman" w:cs="Times New Roman"/>
          <w:sz w:val="24"/>
          <w:szCs w:val="24"/>
          <w:lang w:eastAsia="ru-RU"/>
        </w:rPr>
        <w:t>ru</w:t>
      </w:r>
      <w:r w:rsidRPr="00F443D1">
        <w:rPr>
          <w:rFonts w:ascii="Times New Roman" w:eastAsia="Times New Roman" w:hAnsi="Times New Roman" w:cs="Times New Roman"/>
          <w:sz w:val="24"/>
          <w:szCs w:val="24"/>
          <w:lang w:val="ru-RU" w:eastAsia="ru-RU"/>
        </w:rPr>
        <w:br/>
      </w:r>
      <w:r w:rsidRPr="00F443D1">
        <w:rPr>
          <w:rFonts w:ascii="Times New Roman" w:eastAsia="Times New Roman" w:hAnsi="Times New Roman" w:cs="Times New Roman"/>
          <w:sz w:val="24"/>
          <w:szCs w:val="24"/>
          <w:lang w:val="ru-RU" w:eastAsia="ru-RU"/>
        </w:rPr>
        <w:br/>
      </w:r>
      <w:r w:rsidRPr="00F443D1">
        <w:rPr>
          <w:rFonts w:ascii="Times New Roman" w:eastAsia="Times New Roman" w:hAnsi="Times New Roman" w:cs="Times New Roman"/>
          <w:sz w:val="24"/>
          <w:szCs w:val="24"/>
          <w:lang w:val="ru-RU" w:eastAsia="ru-RU"/>
        </w:rPr>
        <w:br/>
        <w:t>‌​</w:t>
      </w:r>
    </w:p>
    <w:p w:rsidR="00F443D1" w:rsidRDefault="00F443D1" w:rsidP="00CB1C61">
      <w:pPr>
        <w:rPr>
          <w:lang w:val="ru-RU"/>
        </w:rPr>
      </w:pPr>
    </w:p>
    <w:sectPr w:rsidR="00F443D1" w:rsidSect="00CB1C61">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A7DFE"/>
    <w:multiLevelType w:val="multilevel"/>
    <w:tmpl w:val="2690B1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2"/>
  </w:compat>
  <w:rsids>
    <w:rsidRoot w:val="00C24542"/>
    <w:rsid w:val="000737F2"/>
    <w:rsid w:val="00280D36"/>
    <w:rsid w:val="002D1216"/>
    <w:rsid w:val="003A1791"/>
    <w:rsid w:val="003F338C"/>
    <w:rsid w:val="00431A6E"/>
    <w:rsid w:val="00431C6A"/>
    <w:rsid w:val="004651BF"/>
    <w:rsid w:val="004B72C9"/>
    <w:rsid w:val="004F6FAE"/>
    <w:rsid w:val="005344FF"/>
    <w:rsid w:val="005440B2"/>
    <w:rsid w:val="006158DD"/>
    <w:rsid w:val="006D098A"/>
    <w:rsid w:val="0077799F"/>
    <w:rsid w:val="007C3A79"/>
    <w:rsid w:val="008A0BFE"/>
    <w:rsid w:val="009644FA"/>
    <w:rsid w:val="009A461F"/>
    <w:rsid w:val="00B20C99"/>
    <w:rsid w:val="00C24542"/>
    <w:rsid w:val="00C52D65"/>
    <w:rsid w:val="00CB1C61"/>
    <w:rsid w:val="00CD4795"/>
    <w:rsid w:val="00D52AF5"/>
    <w:rsid w:val="00DA19EB"/>
    <w:rsid w:val="00E27CB6"/>
    <w:rsid w:val="00ED7B11"/>
    <w:rsid w:val="00F4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4542"/>
    <w:rPr>
      <w:color w:val="0000FF" w:themeColor="hyperlink"/>
      <w:u w:val="single"/>
    </w:rPr>
  </w:style>
  <w:style w:type="table" w:styleId="ac">
    <w:name w:val="Table Grid"/>
    <w:basedOn w:val="a1"/>
    <w:uiPriority w:val="59"/>
    <w:rsid w:val="00C24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158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5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9109</Words>
  <Characters>51927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Татьяна Васильевна</cp:lastModifiedBy>
  <cp:revision>25</cp:revision>
  <cp:lastPrinted>2023-10-05T17:37:00Z</cp:lastPrinted>
  <dcterms:created xsi:type="dcterms:W3CDTF">2023-08-14T09:53:00Z</dcterms:created>
  <dcterms:modified xsi:type="dcterms:W3CDTF">2023-10-05T17:37:00Z</dcterms:modified>
</cp:coreProperties>
</file>