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E3" w:rsidRDefault="006441E3" w:rsidP="00644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Муниципальное бюджетное общеобразовательное учреждение</w:t>
      </w:r>
    </w:p>
    <w:p w:rsidR="006441E3" w:rsidRDefault="006441E3" w:rsidP="006441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Крюковская средняя общеобразовательная школа</w:t>
      </w:r>
    </w:p>
    <w:p w:rsidR="006441E3" w:rsidRDefault="006441E3" w:rsidP="006441E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441E3" w:rsidRDefault="006441E3" w:rsidP="006441E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6441E3" w:rsidRDefault="006441E3" w:rsidP="006441E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МБОУ Крюковской СОШ                                               </w:t>
      </w:r>
    </w:p>
    <w:p w:rsidR="006441E3" w:rsidRDefault="006441E3" w:rsidP="006441E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от  31.08.2022г  №  204  - ОД</w:t>
      </w:r>
    </w:p>
    <w:p w:rsidR="006441E3" w:rsidRDefault="006441E3" w:rsidP="006441E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_________________Г.А. Молчанова</w:t>
      </w:r>
    </w:p>
    <w:p w:rsidR="006441E3" w:rsidRDefault="006441E3" w:rsidP="006441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Рабочая программа</w:t>
      </w:r>
    </w:p>
    <w:p w:rsidR="006441E3" w:rsidRDefault="006441E3" w:rsidP="006441E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 курсу внеурочной деятельности «</w:t>
      </w:r>
      <w:r w:rsidR="00146D47">
        <w:rPr>
          <w:rFonts w:ascii="Times New Roman" w:hAnsi="Times New Roman"/>
          <w:b/>
          <w:sz w:val="24"/>
          <w:szCs w:val="24"/>
          <w:u w:val="single"/>
        </w:rPr>
        <w:t xml:space="preserve">Фауна Дона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»           </w:t>
      </w:r>
    </w:p>
    <w:p w:rsidR="006441E3" w:rsidRDefault="006441E3" w:rsidP="006441E3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учебный  предмет курс)</w:t>
      </w:r>
    </w:p>
    <w:p w:rsidR="006441E3" w:rsidRDefault="006441E3" w:rsidP="00644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Уровень общего образования (класс)</w:t>
      </w:r>
    </w:p>
    <w:p w:rsidR="006441E3" w:rsidRDefault="006441E3" w:rsidP="006441E3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Основное общее образование 5 класс</w:t>
      </w:r>
    </w:p>
    <w:p w:rsidR="006441E3" w:rsidRPr="00DF50B0" w:rsidRDefault="006441E3" w:rsidP="006441E3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(начальное общее, основное общее, среднее общее образование с указанием классов)</w:t>
      </w:r>
      <w:r w:rsidRPr="00DF50B0">
        <w:rPr>
          <w:rFonts w:ascii="Times New Roman" w:hAnsi="Times New Roman"/>
          <w:i/>
          <w:sz w:val="24"/>
          <w:szCs w:val="24"/>
        </w:rPr>
        <w:t xml:space="preserve"> </w:t>
      </w:r>
    </w:p>
    <w:p w:rsidR="006441E3" w:rsidRPr="00160571" w:rsidRDefault="006441E3" w:rsidP="006441E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F50B0">
        <w:rPr>
          <w:rFonts w:ascii="Times New Roman" w:hAnsi="Times New Roman"/>
          <w:sz w:val="24"/>
          <w:szCs w:val="24"/>
        </w:rPr>
        <w:t xml:space="preserve">Количество часов:  </w:t>
      </w:r>
      <w:r w:rsidR="00160571" w:rsidRPr="00160571">
        <w:rPr>
          <w:rFonts w:ascii="Times New Roman" w:hAnsi="Times New Roman"/>
          <w:sz w:val="24"/>
          <w:szCs w:val="24"/>
        </w:rPr>
        <w:t>35  часов</w:t>
      </w:r>
      <w:r w:rsidRPr="00160571">
        <w:rPr>
          <w:rFonts w:ascii="Times New Roman" w:hAnsi="Times New Roman"/>
          <w:sz w:val="24"/>
          <w:szCs w:val="24"/>
        </w:rPr>
        <w:t xml:space="preserve"> </w:t>
      </w:r>
    </w:p>
    <w:p w:rsidR="006441E3" w:rsidRDefault="006441E3" w:rsidP="006441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Учитель биологии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Исмаилова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Татьяна Васильевна</w:t>
      </w:r>
    </w:p>
    <w:p w:rsidR="006441E3" w:rsidRPr="00DF50B0" w:rsidRDefault="006441E3" w:rsidP="006441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 w:rsidRPr="000264E8">
        <w:rPr>
          <w:rFonts w:ascii="Times New Roman" w:hAnsi="Times New Roman"/>
          <w:sz w:val="24"/>
          <w:szCs w:val="24"/>
        </w:rPr>
        <w:t xml:space="preserve">рограмма  </w:t>
      </w:r>
      <w:r>
        <w:rPr>
          <w:rFonts w:ascii="Times New Roman" w:hAnsi="Times New Roman"/>
          <w:sz w:val="24"/>
          <w:szCs w:val="24"/>
        </w:rPr>
        <w:t xml:space="preserve"> разработана</w:t>
      </w:r>
      <w:r w:rsidRPr="000264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основе</w:t>
      </w:r>
      <w:r w:rsidRPr="00DF50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811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государственного образовательного стандарта основного общего образования»;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:rsidR="006441E3" w:rsidRPr="000264E8" w:rsidRDefault="006441E3" w:rsidP="006441E3">
      <w:pPr>
        <w:pStyle w:val="a3"/>
        <w:rPr>
          <w:rFonts w:ascii="Times New Roman" w:hAnsi="Times New Roman"/>
          <w:sz w:val="24"/>
          <w:szCs w:val="24"/>
        </w:rPr>
      </w:pPr>
    </w:p>
    <w:p w:rsidR="006441E3" w:rsidRDefault="006441E3" w:rsidP="006441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Ростовская область</w:t>
      </w:r>
    </w:p>
    <w:p w:rsidR="006441E3" w:rsidRDefault="006441E3" w:rsidP="006441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Куйбышевский район</w:t>
      </w:r>
    </w:p>
    <w:p w:rsidR="006441E3" w:rsidRDefault="006441E3" w:rsidP="006441E3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х. Крюково</w:t>
      </w:r>
    </w:p>
    <w:p w:rsidR="006441E3" w:rsidRDefault="006441E3" w:rsidP="006441E3">
      <w:pPr>
        <w:tabs>
          <w:tab w:val="center" w:pos="7699"/>
          <w:tab w:val="left" w:pos="8445"/>
        </w:tabs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2022г</w:t>
      </w: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Default="006441E3" w:rsidP="006441E3">
      <w:pPr>
        <w:jc w:val="right"/>
        <w:rPr>
          <w:sz w:val="24"/>
          <w:szCs w:val="24"/>
        </w:rPr>
      </w:pPr>
    </w:p>
    <w:p w:rsidR="006441E3" w:rsidRPr="006441E3" w:rsidRDefault="006441E3" w:rsidP="006441E3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E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r>
        <w:rPr>
          <w:sz w:val="24"/>
          <w:szCs w:val="24"/>
        </w:rPr>
        <w:t xml:space="preserve"> </w:t>
      </w:r>
    </w:p>
    <w:p w:rsidR="006441E3" w:rsidRDefault="006441E3" w:rsidP="00D439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внеурочной деятельности курса для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класса: «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ауна Дона»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у детей воспитать чувство ответственности и любви к природе, её охране, надо дать им знания о растениях и животных, и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надо это с изучения природы своей местности, своего края. Именно этим и вызывает интерес учащихся представленная программа.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направлена на социокультурную адаптацию школьника, на расширение представлений о богатстве нашего края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её - расширить представления о богатстве нашего края. Новизна программы в том, что она предлагает материал о редких </w:t>
      </w:r>
      <w:proofErr w:type="spellStart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иисчезающих</w:t>
      </w:r>
      <w:proofErr w:type="spellEnd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животных, их охране. Также программа предусматривает рассмотрение вопросов о рациональном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природных богатств нашего края. В этом - воспитательное значение и ценность программы элективного курса.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данного курса является формирование у детей представления о многообразии живых организмов, их роли в природе </w:t>
      </w:r>
      <w:proofErr w:type="spellStart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ижизни</w:t>
      </w:r>
      <w:proofErr w:type="spellEnd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человека, правильного поведения людей в природе.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D439B5" w:rsidRPr="006441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34 часа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1 часу в неделю, что соответствует санитарным нормам. </w:t>
      </w:r>
      <w:proofErr w:type="gramStart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выбирает такие методы работы,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беседы, викторины, экскурсии в природу, самостоятельную, практическую формы работы, занятия - игры.</w:t>
      </w:r>
      <w:proofErr w:type="gramEnd"/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Обобщающим занятием будет самостоятельная работа.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оценивания достижений учащихся выстроена на практической результативности – проекты, тесты, творческие работы.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программе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представлено тематическое планирование, содержание тем. Указана используемая литература.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планируемым результатом считается углубление экологических знаний на основе регионального компонента.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должна быть хорошим учебным пособием для учащихся 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изучении 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фауны родного края.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курса: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усиление регионального компонента при </w:t>
      </w:r>
      <w:proofErr w:type="spellStart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экологизации</w:t>
      </w:r>
      <w:proofErr w:type="spellEnd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обязательных предметов базисного учебного плана, наполнение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вариативной части базисного плана местным материалом.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углубление системы экологических знаний на основе регионального компонента;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развитие мотивационной сферы в экологически грамотном поведении и экологической деятельности, этических норм и принципов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уникальному миру животных и растений нашего края;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развитие умений и навыков, связанных с практической и экспериментальной деятельностью;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расширение контактов учащихся с природой родного края, вовлечение их в реальную деятельность по изучению и восстановлению</w:t>
      </w:r>
    </w:p>
    <w:p w:rsidR="00D439B5" w:rsidRDefault="00D439B5" w:rsidP="00D439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439B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окружающей среды.</w:t>
      </w:r>
    </w:p>
    <w:p w:rsidR="00AC521D" w:rsidRDefault="009D257D" w:rsidP="00AC521D">
      <w:pPr>
        <w:pStyle w:val="a3"/>
        <w:ind w:firstLine="284"/>
        <w:jc w:val="both"/>
        <w:rPr>
          <w:rFonts w:ascii="Times New Roman" w:hAnsi="Times New Roman"/>
        </w:rPr>
      </w:pPr>
      <w:r>
        <w:rPr>
          <w:rStyle w:val="a5"/>
        </w:rPr>
        <w:t xml:space="preserve"> </w:t>
      </w:r>
    </w:p>
    <w:p w:rsidR="00AC521D" w:rsidRPr="00C90B46" w:rsidRDefault="00AC521D" w:rsidP="00AC521D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Методические материалы для учителя:</w:t>
      </w:r>
    </w:p>
    <w:p w:rsidR="00AC521D" w:rsidRPr="00586CDE" w:rsidRDefault="009D257D" w:rsidP="00AC521D">
      <w:pPr>
        <w:pStyle w:val="a3"/>
        <w:ind w:firstLine="284"/>
        <w:jc w:val="both"/>
      </w:pPr>
      <w:r>
        <w:rPr>
          <w:rFonts w:ascii="Times New Roman" w:hAnsi="Times New Roman"/>
        </w:rPr>
        <w:t>1</w:t>
      </w:r>
      <w:r w:rsidR="00AC521D">
        <w:rPr>
          <w:rFonts w:ascii="Times New Roman" w:hAnsi="Times New Roman"/>
        </w:rPr>
        <w:t>.</w:t>
      </w:r>
      <w:r w:rsidR="00AC521D" w:rsidRPr="00C90B46">
        <w:rPr>
          <w:rFonts w:ascii="Times New Roman" w:hAnsi="Times New Roman"/>
        </w:rPr>
        <w:t xml:space="preserve">Пальдяева Г.М. «Программы для общеобразовательных учреждений. Биология 5-11 </w:t>
      </w:r>
      <w:proofErr w:type="spellStart"/>
      <w:r w:rsidR="00AC521D" w:rsidRPr="00C90B46">
        <w:rPr>
          <w:rFonts w:ascii="Times New Roman" w:hAnsi="Times New Roman"/>
        </w:rPr>
        <w:t>кл</w:t>
      </w:r>
      <w:proofErr w:type="spellEnd"/>
      <w:r w:rsidR="00AC521D" w:rsidRPr="00C90B46">
        <w:rPr>
          <w:rFonts w:ascii="Times New Roman" w:hAnsi="Times New Roman"/>
        </w:rPr>
        <w:t>». Сборник программ. Издательство Дрофа 20</w:t>
      </w:r>
      <w:r>
        <w:rPr>
          <w:rFonts w:ascii="Times New Roman" w:hAnsi="Times New Roman"/>
        </w:rPr>
        <w:t xml:space="preserve">20 </w:t>
      </w:r>
      <w:r w:rsidR="00AC521D" w:rsidRPr="00C90B46">
        <w:rPr>
          <w:rFonts w:ascii="Times New Roman" w:hAnsi="Times New Roman"/>
        </w:rPr>
        <w:t>г</w:t>
      </w:r>
      <w:r w:rsidR="00AC521D" w:rsidRPr="00586CDE">
        <w:t>.</w:t>
      </w:r>
    </w:p>
    <w:p w:rsidR="00AC521D" w:rsidRPr="00586CDE" w:rsidRDefault="009D257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521D">
        <w:rPr>
          <w:rFonts w:ascii="Times New Roman" w:hAnsi="Times New Roman" w:cs="Times New Roman"/>
          <w:sz w:val="24"/>
          <w:szCs w:val="24"/>
        </w:rPr>
        <w:t>.</w:t>
      </w:r>
      <w:r w:rsidR="00AC521D" w:rsidRPr="00586CDE">
        <w:rPr>
          <w:rFonts w:ascii="Times New Roman" w:hAnsi="Times New Roman" w:cs="Times New Roman"/>
          <w:sz w:val="24"/>
          <w:szCs w:val="24"/>
        </w:rPr>
        <w:t>Электронное приложение к учебнику Биология.</w:t>
      </w:r>
      <w:r w:rsidR="001D4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Животные. 7</w:t>
      </w:r>
      <w:r w:rsidR="00AC521D" w:rsidRPr="0058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21D" w:rsidRPr="00586C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C521D" w:rsidRPr="00586CDE">
        <w:rPr>
          <w:rFonts w:ascii="Times New Roman" w:hAnsi="Times New Roman" w:cs="Times New Roman"/>
          <w:sz w:val="24"/>
          <w:szCs w:val="24"/>
        </w:rPr>
        <w:t xml:space="preserve">.: </w:t>
      </w:r>
      <w:r w:rsidR="001D4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86CDE">
        <w:rPr>
          <w:rFonts w:ascii="Times New Roman" w:hAnsi="Times New Roman" w:cs="Times New Roman"/>
          <w:sz w:val="24"/>
          <w:szCs w:val="24"/>
        </w:rPr>
        <w:t xml:space="preserve"> ФГОС второго поколения. [Электронный ресурс]. – Режим доступа: </w:t>
      </w:r>
      <w:hyperlink r:id="rId6" w:history="1">
        <w:r w:rsidRPr="0019724C">
          <w:rPr>
            <w:rStyle w:val="a6"/>
            <w:rFonts w:ascii="Times New Roman" w:hAnsi="Times New Roman" w:cs="Times New Roman"/>
            <w:sz w:val="24"/>
            <w:szCs w:val="24"/>
          </w:rPr>
          <w:t>http://standart.edu.ru/</w:t>
        </w:r>
      </w:hyperlink>
      <w:r w:rsidRPr="00586CDE">
        <w:rPr>
          <w:rFonts w:ascii="Times New Roman" w:hAnsi="Times New Roman" w:cs="Times New Roman"/>
          <w:sz w:val="24"/>
          <w:szCs w:val="24"/>
        </w:rPr>
        <w:t>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CDE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http://school-collection.edu.ru/) «Единая коллекция Цифровых Образовательных Ресурсов».</w:t>
      </w:r>
      <w:proofErr w:type="gramEnd"/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2.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http://www.fcior.edu.ru/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3.</w:t>
      </w:r>
      <w:r w:rsidRPr="00586C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t>4.</w:t>
      </w:r>
      <w:r w:rsidRPr="00586CDE">
        <w:rPr>
          <w:rFonts w:ascii="Times New Roman" w:hAnsi="Times New Roman" w:cs="Times New Roman"/>
          <w:sz w:val="24"/>
          <w:szCs w:val="24"/>
        </w:rPr>
        <w:tab/>
        <w:t>www.km.ru/education - учебные материалы и словари на сайте «Кирилл и Мефодий» http://school- collection.edu.ru/) «Единая коллекция Цифровых Образовательных Ресурсов».</w:t>
      </w:r>
      <w:proofErr w:type="gramEnd"/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5.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http://www.fcior.edu.ru/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6.</w:t>
      </w:r>
      <w:r w:rsidRPr="00586C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–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>дистанционного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7.</w:t>
      </w:r>
      <w:r w:rsidRPr="00586CDE">
        <w:rPr>
          <w:rFonts w:ascii="Times New Roman" w:hAnsi="Times New Roman" w:cs="Times New Roman"/>
          <w:sz w:val="24"/>
          <w:szCs w:val="24"/>
        </w:rPr>
        <w:tab/>
        <w:t>www.km.ru/education - учебные материалы и словари на сайте «Кирилл и Мефодий».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t>8.</w:t>
      </w:r>
      <w:r w:rsidRPr="00586CDE">
        <w:rPr>
          <w:rFonts w:ascii="Times New Roman" w:hAnsi="Times New Roman" w:cs="Times New Roman"/>
          <w:sz w:val="24"/>
          <w:szCs w:val="24"/>
        </w:rPr>
        <w:tab/>
        <w:t xml:space="preserve">http://video.edu-lib.net – учебные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фильмы.http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>://school-collection.edu.ru/) «Единая коллекция Цифровых Образовательных Ресурсов».</w:t>
      </w:r>
      <w:proofErr w:type="gramEnd"/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9.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http://www.fcior.edu.ru/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10.</w:t>
      </w:r>
      <w:r w:rsidRPr="00586CDE">
        <w:rPr>
          <w:rFonts w:ascii="Times New Roman" w:hAnsi="Times New Roman" w:cs="Times New Roman"/>
          <w:sz w:val="24"/>
          <w:szCs w:val="24"/>
        </w:rPr>
        <w:tab/>
        <w:t>www.km.ru/education - учебные материалы и словари на сайте «Кирилл и Мефодий».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11.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http://video.edu-lib.net – учебные фильмы.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12.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http://fcior.edu.ru/ Федеральный центр информационно-образовательных ресурсов.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13.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http://school-collection.edu.ru/ Единая коллекция цифровых образовательных ресурсов.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14.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15.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http://pedsovet.org/ - Всероссийский интернет-педсовет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B0C322" wp14:editId="253AE30B">
            <wp:extent cx="609600" cy="609600"/>
            <wp:effectExtent l="0" t="0" r="0" b="0"/>
            <wp:docPr id="1" name="Рисунок 1" descr="https://azbuka-kirov.ru/assets/components/phpthumbof/cache/5631.3cd70111c6c275c79da87a4a9630d5ac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zbuka-kirov.ru/assets/components/phpthumbof/cache/5631.3cd70111c6c275c79da87a4a9630d5ac2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4" cy="6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21D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ОБРАЗОВАТЕЛЬНОГО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21D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AC521D" w:rsidRP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21D">
        <w:rPr>
          <w:rFonts w:ascii="Times New Roman" w:hAnsi="Times New Roman" w:cs="Times New Roman"/>
          <w:sz w:val="24"/>
          <w:szCs w:val="24"/>
        </w:rPr>
        <w:t>Учебные пособия (раздаточный материал.)</w:t>
      </w:r>
    </w:p>
    <w:p w:rsidR="00AC521D" w:rsidRP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21D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  <w:r w:rsidRPr="00AC521D">
        <w:rPr>
          <w:rFonts w:ascii="Times New Roman" w:hAnsi="Times New Roman" w:cs="Times New Roman"/>
          <w:sz w:val="24"/>
          <w:szCs w:val="24"/>
        </w:rPr>
        <w:t xml:space="preserve"> проектор, плакаты</w:t>
      </w:r>
    </w:p>
    <w:p w:rsidR="00AC521D" w:rsidRP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21D">
        <w:rPr>
          <w:rFonts w:ascii="Times New Roman" w:hAnsi="Times New Roman" w:cs="Times New Roman"/>
          <w:b/>
          <w:sz w:val="24"/>
          <w:szCs w:val="24"/>
        </w:rPr>
        <w:t>ОБОРУДОВАНИЕ ДЛЯ ПРОВЕДЕНИЯ ЛАБОРАТОРНЫХ И ПРАКТИЧЕСКИХ РАБОТ</w:t>
      </w:r>
    </w:p>
    <w:p w:rsidR="00AC521D" w:rsidRPr="00586CDE" w:rsidRDefault="00AC521D" w:rsidP="00AC521D">
      <w:pPr>
        <w:pStyle w:val="a3"/>
        <w:rPr>
          <w:rFonts w:ascii="Times New Roman" w:hAnsi="Times New Roman"/>
          <w:sz w:val="24"/>
          <w:szCs w:val="24"/>
        </w:rPr>
      </w:pPr>
      <w:r w:rsidRPr="00AC521D">
        <w:rPr>
          <w:rFonts w:ascii="Times New Roman" w:hAnsi="Times New Roman"/>
          <w:sz w:val="24"/>
          <w:szCs w:val="24"/>
        </w:rPr>
        <w:t>гербарий, микроскоп, лупа ручная, набор микропрепаратов</w:t>
      </w:r>
      <w:r>
        <w:rPr>
          <w:rFonts w:ascii="Times New Roman" w:hAnsi="Times New Roman"/>
          <w:sz w:val="24"/>
          <w:szCs w:val="24"/>
        </w:rPr>
        <w:t>, наборы моделей   и пособий.</w:t>
      </w:r>
    </w:p>
    <w:p w:rsidR="00AC521D" w:rsidRPr="00D439B5" w:rsidRDefault="00AC521D" w:rsidP="00D439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КУРСА: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Общая характеристика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мира. (5ч).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Лекционные занятия</w:t>
      </w:r>
    </w:p>
    <w:p w:rsidR="00D439B5" w:rsidRPr="00AC521D" w:rsidRDefault="00AC521D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Мир животных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Характеристика природных зон РО. Общая характеристика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мира РО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D439B5" w:rsidRPr="00AC521D" w:rsidRDefault="009D257D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природных зон РО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мира РО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ивотный мир природных зон. (10ч).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Лекционные занятия</w:t>
      </w:r>
    </w:p>
    <w:p w:rsidR="00D439B5" w:rsidRPr="00AC521D" w:rsidRDefault="006441E3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ивотный мир лесостепной и степной зон.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ивотный мир лесной зоны.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ивотные горной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местности. Общая характеристика животного мира.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 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Ростовской области.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D439B5" w:rsidRPr="00AC521D" w:rsidRDefault="00AC521D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ивотный мир степной зоны. Позвоночные животные РО.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Фено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логические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наблюдения. Охрана животного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 (11ч).</w:t>
      </w:r>
    </w:p>
    <w:p w:rsidR="00D439B5" w:rsidRPr="00AC521D" w:rsidRDefault="00D439B5" w:rsidP="0084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Лекционные занятия. Организация и ведение фенологических наблюдений за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животными. Охрана животного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 Фенологический мониторинг. Организация и ведение фенологических наблюдений. Биотические связи организмов.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животного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коллекционирования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Особенности экологических факторов нашего края, влияющих на развитие живых организмов. (7ч).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природу. Определение пылевого загрязнения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типичных экосистем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Дона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лесных</w:t>
      </w:r>
      <w:proofErr w:type="gramStart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тепных</w:t>
      </w:r>
      <w:proofErr w:type="spellEnd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пресноводных). Связи между ними и низкая устойчивость экосистем, её причины.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Исчезнувшие и нуждающиеся в охране виды животных РО. Индустриализация. Её влияние на природу и жизнь человека.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по изученному материалу.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ушение природных сообществ в РО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вырубки и лесные пожары, распашка степей, загрязнение водоёмов.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исчезновения видов из-за разрушения экосистем и хищнической охоты.</w:t>
      </w:r>
    </w:p>
    <w:p w:rsidR="00843256" w:rsidRDefault="0084325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B36" w:rsidRDefault="003A12B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</w:t>
      </w:r>
      <w:r w:rsidR="004E2B36"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  <w:r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ОСВОЕНИЯ КУРСА</w:t>
      </w:r>
      <w:r w:rsidR="004E2B36"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Патриотическое воспитание:</w:t>
      </w:r>
    </w:p>
    <w:p w:rsidR="003A12B6" w:rsidRPr="00586CDE" w:rsidRDefault="003A12B6" w:rsidP="003A12B6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отношение к </w:t>
      </w:r>
      <w:r>
        <w:rPr>
          <w:rFonts w:ascii="Times New Roman" w:hAnsi="Times New Roman" w:cs="Times New Roman"/>
          <w:sz w:val="24"/>
          <w:szCs w:val="24"/>
        </w:rPr>
        <w:t xml:space="preserve"> природе</w:t>
      </w:r>
      <w:r w:rsidRPr="00586CDE">
        <w:rPr>
          <w:rFonts w:ascii="Times New Roman" w:hAnsi="Times New Roman" w:cs="Times New Roman"/>
          <w:sz w:val="24"/>
          <w:szCs w:val="24"/>
        </w:rPr>
        <w:t xml:space="preserve">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Гражданское воспитание:</w:t>
      </w:r>
    </w:p>
    <w:p w:rsidR="003A12B6" w:rsidRPr="00586CDE" w:rsidRDefault="003A12B6" w:rsidP="003A12B6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Духовно-нравственное воспитание:</w:t>
      </w:r>
    </w:p>
    <w:p w:rsidR="003A12B6" w:rsidRPr="00586CDE" w:rsidRDefault="003A12B6" w:rsidP="003A12B6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:rsidR="003A12B6" w:rsidRPr="00586CDE" w:rsidRDefault="003A12B6" w:rsidP="003A12B6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понимание значимости нравственного аспекта деятельности человека в медицине и биологии.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Эстетическое воспитание:</w:t>
      </w:r>
    </w:p>
    <w:p w:rsidR="003A12B6" w:rsidRPr="00586CDE" w:rsidRDefault="003A12B6" w:rsidP="003A12B6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понимание роли </w:t>
      </w:r>
      <w:r>
        <w:rPr>
          <w:rFonts w:ascii="Times New Roman" w:hAnsi="Times New Roman" w:cs="Times New Roman"/>
          <w:sz w:val="24"/>
          <w:szCs w:val="24"/>
        </w:rPr>
        <w:t xml:space="preserve"> природы</w:t>
      </w:r>
      <w:r w:rsidRPr="00586CDE">
        <w:rPr>
          <w:rFonts w:ascii="Times New Roman" w:hAnsi="Times New Roman" w:cs="Times New Roman"/>
          <w:sz w:val="24"/>
          <w:szCs w:val="24"/>
        </w:rPr>
        <w:t xml:space="preserve"> в формировании эстетической культуры личности.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3A12B6" w:rsidRPr="00586CDE" w:rsidRDefault="003A12B6" w:rsidP="003A12B6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3A12B6" w:rsidRPr="00586CDE" w:rsidRDefault="003A12B6" w:rsidP="003A12B6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3A12B6" w:rsidRPr="00586CDE" w:rsidRDefault="003A12B6" w:rsidP="003A12B6">
      <w:pPr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культуры здоровья:</w:t>
      </w:r>
    </w:p>
    <w:p w:rsidR="003A12B6" w:rsidRPr="00586CDE" w:rsidRDefault="003A12B6" w:rsidP="003A12B6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ответственное отношение к своему здоровью и установка на здоровый образ жизни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2B6" w:rsidRPr="00586CDE" w:rsidRDefault="003A12B6" w:rsidP="003A12B6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3A12B6" w:rsidRPr="00586CDE" w:rsidRDefault="003A12B6" w:rsidP="003A12B6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навыка рефлексии, управление собственным эмоциональным состоянием.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Трудовое воспитание:</w:t>
      </w:r>
    </w:p>
    <w:p w:rsidR="003A12B6" w:rsidRPr="00586CDE" w:rsidRDefault="003A12B6" w:rsidP="003A12B6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lastRenderedPageBreak/>
        <w:t xml:space="preserve">активное участие в решении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биологической и экологической направленности, интерес к практическому изучению </w:t>
      </w:r>
      <w:r>
        <w:rPr>
          <w:rFonts w:ascii="Times New Roman" w:hAnsi="Times New Roman" w:cs="Times New Roman"/>
          <w:sz w:val="24"/>
          <w:szCs w:val="24"/>
        </w:rPr>
        <w:t xml:space="preserve">  природы родного края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Экологическое воспитание:</w:t>
      </w:r>
    </w:p>
    <w:p w:rsidR="003A12B6" w:rsidRPr="00586CDE" w:rsidRDefault="003A12B6" w:rsidP="003A12B6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:rsidR="003A12B6" w:rsidRPr="00586CDE" w:rsidRDefault="003A12B6" w:rsidP="003A12B6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осознание экологических проблем и путей их решения;</w:t>
      </w:r>
    </w:p>
    <w:p w:rsidR="003A12B6" w:rsidRPr="00586CDE" w:rsidRDefault="003A12B6" w:rsidP="003A12B6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Адаптация </w:t>
      </w:r>
      <w:proofErr w:type="gramStart"/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proofErr w:type="gramEnd"/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изменяющимся условиям социальной и природной среды:</w:t>
      </w:r>
    </w:p>
    <w:p w:rsidR="003A12B6" w:rsidRPr="00586CDE" w:rsidRDefault="003A12B6" w:rsidP="003A12B6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адекватная оценка изменяющихся условий;</w:t>
      </w:r>
    </w:p>
    <w:p w:rsidR="003A12B6" w:rsidRPr="00586CDE" w:rsidRDefault="003A12B6" w:rsidP="003A12B6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принятие решения (индивидуальное, в группе) в изменяющихся</w:t>
      </w:r>
      <w:r>
        <w:rPr>
          <w:rFonts w:ascii="Times New Roman" w:hAnsi="Times New Roman" w:cs="Times New Roman"/>
          <w:sz w:val="24"/>
          <w:szCs w:val="24"/>
        </w:rPr>
        <w:t xml:space="preserve"> условиях на основании анализа </w:t>
      </w:r>
      <w:r w:rsidRPr="00586CDE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3A12B6" w:rsidRPr="00586CDE" w:rsidRDefault="003A12B6" w:rsidP="003A12B6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Универсальные познавательные действия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:rsidR="003A12B6" w:rsidRPr="00586CDE" w:rsidRDefault="003A12B6" w:rsidP="003A12B6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3A12B6" w:rsidRPr="00586CDE" w:rsidRDefault="003A12B6" w:rsidP="003A12B6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3A12B6" w:rsidRPr="00586CDE" w:rsidRDefault="003A12B6" w:rsidP="003A12B6">
      <w:pPr>
        <w:numPr>
          <w:ilvl w:val="0"/>
          <w:numId w:val="1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3A12B6" w:rsidRPr="00586CDE" w:rsidRDefault="003A12B6" w:rsidP="003A12B6">
      <w:pPr>
        <w:numPr>
          <w:ilvl w:val="0"/>
          <w:numId w:val="1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3A12B6" w:rsidRPr="00586CDE" w:rsidRDefault="003A12B6" w:rsidP="003A12B6">
      <w:pPr>
        <w:numPr>
          <w:ilvl w:val="0"/>
          <w:numId w:val="1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A12B6" w:rsidRPr="00586CDE" w:rsidRDefault="003A12B6" w:rsidP="003A12B6">
      <w:pPr>
        <w:numPr>
          <w:ilvl w:val="0"/>
          <w:numId w:val="1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:rsidR="003A12B6" w:rsidRPr="00586CDE" w:rsidRDefault="003A12B6" w:rsidP="003A12B6">
      <w:pPr>
        <w:numPr>
          <w:ilvl w:val="0"/>
          <w:numId w:val="1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3A12B6" w:rsidRPr="00586CDE" w:rsidRDefault="003A12B6" w:rsidP="003A12B6">
      <w:pPr>
        <w:numPr>
          <w:ilvl w:val="0"/>
          <w:numId w:val="1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A12B6" w:rsidRPr="00586CDE" w:rsidRDefault="003A12B6" w:rsidP="003A12B6">
      <w:pPr>
        <w:numPr>
          <w:ilvl w:val="0"/>
          <w:numId w:val="2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3A12B6" w:rsidRPr="00586CDE" w:rsidRDefault="003A12B6" w:rsidP="003A12B6">
      <w:pPr>
        <w:numPr>
          <w:ilvl w:val="0"/>
          <w:numId w:val="2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3A12B6" w:rsidRPr="00586CDE" w:rsidRDefault="003A12B6" w:rsidP="003A12B6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:rsidR="003A12B6" w:rsidRPr="00586CDE" w:rsidRDefault="003A12B6" w:rsidP="003A12B6">
      <w:pPr>
        <w:numPr>
          <w:ilvl w:val="0"/>
          <w:numId w:val="2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3A12B6" w:rsidRPr="00586CDE" w:rsidRDefault="003A12B6" w:rsidP="003A12B6">
      <w:pPr>
        <w:numPr>
          <w:ilvl w:val="0"/>
          <w:numId w:val="2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lastRenderedPageBreak/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3A12B6" w:rsidRPr="00586CDE" w:rsidRDefault="003A12B6" w:rsidP="003A12B6">
      <w:pPr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3A12B6" w:rsidRPr="00586CDE" w:rsidRDefault="003A12B6" w:rsidP="003A12B6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3A12B6" w:rsidRPr="00586CDE" w:rsidRDefault="003A12B6" w:rsidP="003A12B6">
      <w:pPr>
        <w:numPr>
          <w:ilvl w:val="0"/>
          <w:numId w:val="2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A12B6" w:rsidRPr="00586CDE" w:rsidRDefault="003A12B6" w:rsidP="003A12B6">
      <w:pPr>
        <w:numPr>
          <w:ilvl w:val="0"/>
          <w:numId w:val="2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A12B6" w:rsidRPr="00586CDE" w:rsidRDefault="003A12B6" w:rsidP="003A12B6">
      <w:pPr>
        <w:numPr>
          <w:ilvl w:val="0"/>
          <w:numId w:val="2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3A12B6" w:rsidRPr="00586CDE" w:rsidRDefault="003A12B6" w:rsidP="003A12B6">
      <w:pPr>
        <w:numPr>
          <w:ilvl w:val="0"/>
          <w:numId w:val="3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запоминать и систематизировать биологическую информацию.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Универсальные коммуникативные действия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</w:t>
      </w:r>
      <w:r w:rsidRPr="00586CDE">
        <w:rPr>
          <w:rFonts w:ascii="Times New Roman" w:hAnsi="Times New Roman" w:cs="Times New Roman"/>
          <w:sz w:val="24"/>
          <w:szCs w:val="24"/>
        </w:rPr>
        <w:t>:</w:t>
      </w:r>
    </w:p>
    <w:p w:rsidR="003A12B6" w:rsidRPr="00586CDE" w:rsidRDefault="003A12B6" w:rsidP="003A12B6">
      <w:pPr>
        <w:numPr>
          <w:ilvl w:val="0"/>
          <w:numId w:val="3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3A12B6" w:rsidRPr="00586CDE" w:rsidRDefault="003A12B6" w:rsidP="003A12B6">
      <w:pPr>
        <w:numPr>
          <w:ilvl w:val="0"/>
          <w:numId w:val="3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3A12B6" w:rsidRPr="00586CDE" w:rsidRDefault="003A12B6" w:rsidP="003A12B6">
      <w:pPr>
        <w:numPr>
          <w:ilvl w:val="0"/>
          <w:numId w:val="3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A12B6" w:rsidRPr="00586CDE" w:rsidRDefault="003A12B6" w:rsidP="003A12B6">
      <w:pPr>
        <w:numPr>
          <w:ilvl w:val="0"/>
          <w:numId w:val="3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A12B6" w:rsidRPr="00586CDE" w:rsidRDefault="003A12B6" w:rsidP="003A12B6">
      <w:pPr>
        <w:numPr>
          <w:ilvl w:val="0"/>
          <w:numId w:val="3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3A12B6" w:rsidRPr="00586CDE" w:rsidRDefault="003A12B6" w:rsidP="003A12B6">
      <w:pPr>
        <w:numPr>
          <w:ilvl w:val="0"/>
          <w:numId w:val="3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A12B6" w:rsidRPr="00586CDE" w:rsidRDefault="003A12B6" w:rsidP="003A12B6">
      <w:pPr>
        <w:numPr>
          <w:ilvl w:val="0"/>
          <w:numId w:val="3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3A12B6" w:rsidRPr="00586CDE" w:rsidRDefault="003A12B6" w:rsidP="003A12B6">
      <w:pPr>
        <w:numPr>
          <w:ilvl w:val="0"/>
          <w:numId w:val="3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 (сотрудничество):</w:t>
      </w:r>
    </w:p>
    <w:p w:rsidR="003A12B6" w:rsidRPr="00586CDE" w:rsidRDefault="003A12B6" w:rsidP="003A12B6">
      <w:pPr>
        <w:numPr>
          <w:ilvl w:val="0"/>
          <w:numId w:val="3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</w:t>
      </w:r>
    </w:p>
    <w:p w:rsidR="003A12B6" w:rsidRPr="00586CDE" w:rsidRDefault="003A12B6" w:rsidP="003A12B6">
      <w:pPr>
        <w:numPr>
          <w:ilvl w:val="0"/>
          <w:numId w:val="4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3A12B6" w:rsidRPr="00586CDE" w:rsidRDefault="003A12B6" w:rsidP="003A12B6">
      <w:pPr>
        <w:numPr>
          <w:ilvl w:val="0"/>
          <w:numId w:val="4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3A12B6" w:rsidRPr="00586CDE" w:rsidRDefault="003A12B6" w:rsidP="003A12B6">
      <w:pPr>
        <w:numPr>
          <w:ilvl w:val="0"/>
          <w:numId w:val="4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A12B6" w:rsidRPr="00586CDE" w:rsidRDefault="003A12B6" w:rsidP="003A12B6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A12B6" w:rsidRPr="00586CDE" w:rsidRDefault="003A12B6" w:rsidP="003A12B6">
      <w:pPr>
        <w:numPr>
          <w:ilvl w:val="0"/>
          <w:numId w:val="4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3A12B6" w:rsidRPr="00586CDE" w:rsidRDefault="003A12B6" w:rsidP="003A12B6">
      <w:pPr>
        <w:numPr>
          <w:ilvl w:val="0"/>
          <w:numId w:val="4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социальных навыков и эмоционального интеллекта обучающихся.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Универсальные регулятивные действия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3A12B6" w:rsidRPr="00586CDE" w:rsidRDefault="003A12B6" w:rsidP="003A12B6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:rsidR="003A12B6" w:rsidRPr="00586CDE" w:rsidRDefault="003A12B6" w:rsidP="003A12B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A12B6" w:rsidRPr="00586CDE" w:rsidRDefault="003A12B6" w:rsidP="003A12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 задачи 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3A12B6" w:rsidRPr="00586CDE" w:rsidRDefault="003A12B6" w:rsidP="003A12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3A12B6" w:rsidRPr="00586CDE" w:rsidRDefault="003A12B6" w:rsidP="003A12B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 (рефлексия):</w:t>
      </w:r>
    </w:p>
    <w:p w:rsidR="003A12B6" w:rsidRPr="00586CDE" w:rsidRDefault="003A12B6" w:rsidP="003A12B6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3A12B6" w:rsidRPr="00586CDE" w:rsidRDefault="003A12B6" w:rsidP="003A12B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3A12B6" w:rsidRPr="00586CDE" w:rsidRDefault="003A12B6" w:rsidP="003A12B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3A12B6" w:rsidRPr="00586CDE" w:rsidRDefault="003A12B6" w:rsidP="003A12B6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3A12B6" w:rsidRPr="00586CDE" w:rsidRDefault="003A12B6" w:rsidP="003A12B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A12B6" w:rsidRPr="00586CDE" w:rsidRDefault="003A12B6" w:rsidP="003A12B6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3A12B6" w:rsidRPr="00586CDE" w:rsidRDefault="003A12B6" w:rsidP="003A12B6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3A12B6" w:rsidRPr="00586CDE" w:rsidRDefault="003A12B6" w:rsidP="003A12B6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3A12B6" w:rsidRPr="00586CDE" w:rsidRDefault="003A12B6" w:rsidP="003A12B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3A12B6" w:rsidRPr="00586CDE" w:rsidRDefault="003A12B6" w:rsidP="003A12B6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регулировать способ выражения эмоций.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Принятие себя и других:</w:t>
      </w:r>
    </w:p>
    <w:p w:rsidR="003A12B6" w:rsidRPr="00586CDE" w:rsidRDefault="003A12B6" w:rsidP="003A12B6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:rsidR="003A12B6" w:rsidRPr="00586CDE" w:rsidRDefault="003A12B6" w:rsidP="003A12B6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>;</w:t>
      </w:r>
    </w:p>
    <w:p w:rsidR="003A12B6" w:rsidRPr="00586CDE" w:rsidRDefault="003A12B6" w:rsidP="003A12B6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открытость себе и другим;</w:t>
      </w:r>
    </w:p>
    <w:p w:rsidR="003A12B6" w:rsidRPr="00586CDE" w:rsidRDefault="003A12B6" w:rsidP="003A12B6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вокруг;</w:t>
      </w:r>
    </w:p>
    <w:p w:rsidR="003A12B6" w:rsidRPr="00586CDE" w:rsidRDefault="003A12B6" w:rsidP="003A12B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3A12B6" w:rsidRPr="00586CDE" w:rsidRDefault="003A12B6" w:rsidP="009B72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12B6" w:rsidRPr="00586CDE" w:rsidRDefault="003A12B6" w:rsidP="009B72E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3A12B6" w:rsidRPr="00586CDE" w:rsidRDefault="003A12B6" w:rsidP="009B72E6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</w:t>
      </w:r>
      <w:r w:rsidR="009D257D">
        <w:rPr>
          <w:rFonts w:ascii="Times New Roman" w:hAnsi="Times New Roman" w:cs="Times New Roman"/>
          <w:sz w:val="24"/>
          <w:szCs w:val="24"/>
        </w:rPr>
        <w:t>рименять биологические термины;</w:t>
      </w:r>
      <w:r w:rsidRPr="00586CDE">
        <w:rPr>
          <w:rFonts w:ascii="Times New Roman" w:hAnsi="Times New Roman" w:cs="Times New Roman"/>
          <w:sz w:val="24"/>
          <w:szCs w:val="24"/>
        </w:rPr>
        <w:t xml:space="preserve">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2B6" w:rsidRPr="00586CDE" w:rsidRDefault="003A12B6" w:rsidP="009B72E6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t xml:space="preserve">различать по внешнему виду (изображениям), схемам и описаниям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 природные и искусственные сообщества, взаимосвязи организмов в природном и искусственном сообществах; представителей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 фауны природных зон </w:t>
      </w:r>
      <w:r w:rsidR="009B72E6">
        <w:rPr>
          <w:rFonts w:ascii="Times New Roman" w:hAnsi="Times New Roman" w:cs="Times New Roman"/>
          <w:sz w:val="24"/>
          <w:szCs w:val="24"/>
        </w:rPr>
        <w:t xml:space="preserve">донского края. </w:t>
      </w:r>
      <w:proofErr w:type="gramEnd"/>
    </w:p>
    <w:p w:rsidR="003A12B6" w:rsidRPr="00586CDE" w:rsidRDefault="003A12B6" w:rsidP="009B72E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проводить описание организма (животного) по заданному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</w:t>
      </w:r>
      <w:r w:rsidR="009D257D">
        <w:rPr>
          <w:rFonts w:ascii="Times New Roman" w:hAnsi="Times New Roman" w:cs="Times New Roman"/>
          <w:sz w:val="24"/>
          <w:szCs w:val="24"/>
        </w:rPr>
        <w:t>животных донского края</w:t>
      </w:r>
      <w:r w:rsidRPr="00586CDE">
        <w:rPr>
          <w:rFonts w:ascii="Times New Roman" w:hAnsi="Times New Roman" w:cs="Times New Roman"/>
          <w:sz w:val="24"/>
          <w:szCs w:val="24"/>
        </w:rPr>
        <w:t>;</w:t>
      </w:r>
    </w:p>
    <w:p w:rsidR="003A12B6" w:rsidRPr="00586CDE" w:rsidRDefault="003A12B6" w:rsidP="009B72E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раскрывать понятие о среде обитания (водной, наземно-воздушной, почвенной,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внутриорганизменной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>), условиях среды обитания;</w:t>
      </w:r>
    </w:p>
    <w:p w:rsidR="003A12B6" w:rsidRPr="00586CDE" w:rsidRDefault="003A12B6" w:rsidP="009B72E6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3A12B6" w:rsidRPr="00586CDE" w:rsidRDefault="003A12B6" w:rsidP="009B72E6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выделять отличительные признаки природных и искусственных сообществ;</w:t>
      </w:r>
    </w:p>
    <w:p w:rsidR="003A12B6" w:rsidRPr="00586CDE" w:rsidRDefault="003A12B6" w:rsidP="009B72E6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проблемы;</w:t>
      </w:r>
    </w:p>
    <w:p w:rsidR="003A12B6" w:rsidRPr="00586CDE" w:rsidRDefault="003A12B6" w:rsidP="009B72E6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человека;</w:t>
      </w:r>
    </w:p>
    <w:p w:rsidR="003A12B6" w:rsidRPr="00586CDE" w:rsidRDefault="003A12B6" w:rsidP="009B72E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3A12B6" w:rsidRPr="00586CDE" w:rsidRDefault="003A12B6" w:rsidP="009B72E6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объектов);</w:t>
      </w:r>
    </w:p>
    <w:p w:rsidR="003A12B6" w:rsidRPr="00586CDE" w:rsidRDefault="003A12B6" w:rsidP="009B72E6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3A12B6" w:rsidRPr="00586CDE" w:rsidRDefault="003A12B6" w:rsidP="009B72E6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владеть приёмами работы с лупой,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световым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</w:t>
      </w:r>
      <w:r w:rsidR="009D257D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 микроскопами при рассматривании биологических объектов;</w:t>
      </w:r>
    </w:p>
    <w:p w:rsidR="003A12B6" w:rsidRPr="00586CDE" w:rsidRDefault="003A12B6" w:rsidP="009B72E6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3A12B6" w:rsidRPr="00586CDE" w:rsidRDefault="003A12B6" w:rsidP="009B72E6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3A12B6" w:rsidRPr="00586CDE" w:rsidRDefault="003A12B6" w:rsidP="009B72E6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создавать письменные и устные сообщения, грамотно используя понятийный аппарат изучаемого </w:t>
      </w:r>
      <w:r w:rsidR="009D257D">
        <w:rPr>
          <w:rFonts w:ascii="Times New Roman" w:hAnsi="Times New Roman" w:cs="Times New Roman"/>
          <w:sz w:val="24"/>
          <w:szCs w:val="24"/>
        </w:rPr>
        <w:t>материала</w:t>
      </w:r>
      <w:proofErr w:type="gramStart"/>
      <w:r w:rsidR="009D257D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12B6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br w:type="page"/>
      </w:r>
    </w:p>
    <w:p w:rsidR="003A12B6" w:rsidRPr="003A12B6" w:rsidRDefault="003A12B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особенности влияния природных факторов (свет, температура, влажность) на развитие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в условиях РО,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 их экологическим группам и жизненным формам;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основные фазы в развитии растений и животных; природные факторы, вызывающие сезонные изменения у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приспособленность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к месту обитания;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охраняемые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 РО, мероприятия по их охране и рациональному использованию.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определять способы адаптации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к существованию в своеобразных природно-климатических условиях нашей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проводить необходимые наблюдения, объяснять полученные результаты;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применять знания, полученные при изучении базовых дисциплин.</w:t>
      </w:r>
    </w:p>
    <w:p w:rsidR="00F630B1" w:rsidRDefault="001D4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68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5C25C8" w:rsidRDefault="005C25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746B94" w:rsidRPr="004E2B36" w:rsidRDefault="001D4687" w:rsidP="00746B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Общая характеристика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животного мира</w:t>
      </w:r>
      <w:r w:rsid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донского края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1D46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Мир животных</w:t>
      </w:r>
      <w:r w:rsid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донского края.</w:t>
      </w:r>
      <w:r w:rsidR="00D40EF1" w:rsidRP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40EF1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Характеристика природных зон Р</w:t>
      </w:r>
      <w:r w:rsid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остовской области. </w:t>
      </w:r>
      <w:r w:rsidR="00FD31BD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Характеристика природных зон Р</w:t>
      </w:r>
      <w:r w:rsidR="00FD31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остовской области.</w:t>
      </w:r>
      <w:r w:rsidR="00FD31BD" w:rsidRPr="00FD31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FD31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Классификация животных донского края.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Биотические связи организмов.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Охрана животного </w:t>
      </w:r>
      <w:r w:rsid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мира на Дону.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Методика коллекционирования </w:t>
      </w:r>
      <w:r w:rsid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животных.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Организация и ведение фенологических наблюдений за животными</w:t>
      </w:r>
      <w:r w:rsid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746B94" w:rsidRPr="004E2B36" w:rsidRDefault="00746B94" w:rsidP="00746B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46B94" w:rsidRPr="005C25C8" w:rsidRDefault="005C25C8" w:rsidP="00746B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5C25C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2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</w:p>
    <w:p w:rsidR="00D40EF1" w:rsidRPr="004E2B36" w:rsidRDefault="005C25C8" w:rsidP="00D40EF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Особенности экологических факторов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нашего края,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влияющих на развитие живых организмов</w:t>
      </w:r>
    </w:p>
    <w:p w:rsidR="007A7449" w:rsidRPr="004E2B36" w:rsidRDefault="005C25C8" w:rsidP="007A744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Разрушение природных сообществ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Ростовской области. Л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есные пожары, распаш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 степей, загрязнение водоёмов влияние на животный мир.</w:t>
      </w:r>
      <w:r w:rsidRPr="005C25C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счезновения видов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животных из-за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разрушения экосистем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Хищническая охота.</w:t>
      </w:r>
      <w:r w:rsidR="007A7449" w:rsidRP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ивотные в экосистемах населённых пунктов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7A7449" w:rsidRP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Исчезнувшие и нуждающиеся в охране виды животных </w:t>
      </w:r>
      <w:r w:rsidR="003E07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остовской области. Красная книга Ростовской области.</w:t>
      </w:r>
      <w:r w:rsidR="007A7449" w:rsidRP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собенности типичных экосистем Ростовской области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(степных, пресноводных). Связи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между ними и низкая устойчивость экосистем, её причины.</w:t>
      </w:r>
    </w:p>
    <w:p w:rsidR="005C25C8" w:rsidRPr="004E2B36" w:rsidRDefault="005C25C8" w:rsidP="005C25C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4A0C" w:rsidRDefault="00C94A0C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3</w:t>
      </w:r>
      <w:r w:rsidR="007A7449" w:rsidRPr="007A744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94A0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5B1569" w:rsidRDefault="00C94A0C" w:rsidP="005B1569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Насекомые Ростовской области. Птицы Ростовской области.</w:t>
      </w:r>
      <w:r w:rsidRPr="00C94A0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Хищные птицы родного края.</w:t>
      </w:r>
      <w:r w:rsidR="005B1569" w:rsidRP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Пресмыкающиеся нашего края.</w:t>
      </w:r>
      <w:r w:rsidR="005B1569" w:rsidRP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Фауна водоёмов  донского края.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Земноводные.</w:t>
      </w:r>
      <w:r w:rsidR="004665C4" w:rsidRP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Млекопитающие нашего края.</w:t>
      </w:r>
      <w:r w:rsidR="004665C4" w:rsidRP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Домашние животные на Дону.</w:t>
      </w:r>
      <w:r w:rsidR="004665C4" w:rsidRP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Ростовский зоопарк.</w:t>
      </w:r>
    </w:p>
    <w:p w:rsidR="001D4687" w:rsidRDefault="003F3E43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4.</w:t>
      </w:r>
    </w:p>
    <w:p w:rsidR="004665C4" w:rsidRDefault="003F3E43" w:rsidP="003F3E43">
      <w:pPr>
        <w:spacing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Животный мир в творчестве донских писателей и поэтов.</w:t>
      </w:r>
      <w:r w:rsidRPr="003F3E4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Животный мир в творчестве донских художников.</w:t>
      </w:r>
      <w:r w:rsidRPr="003F3E4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Животные в музыкальных произведениях</w:t>
      </w:r>
      <w:r w:rsidR="00E978D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E978D7" w:rsidRPr="00E978D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E978D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Загадки о животных.</w:t>
      </w:r>
    </w:p>
    <w:p w:rsidR="004665C4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665C4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665C4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665C4" w:rsidRPr="007A7449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1D4687" w:rsidRPr="001D4687" w:rsidRDefault="001D4687">
      <w:pPr>
        <w:rPr>
          <w:rFonts w:ascii="Times New Roman" w:hAnsi="Times New Roman" w:cs="Times New Roman"/>
          <w:b/>
          <w:sz w:val="24"/>
          <w:szCs w:val="24"/>
        </w:rPr>
      </w:pPr>
    </w:p>
    <w:p w:rsidR="004E2B36" w:rsidRDefault="004E2B36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ТЕМАТИЧЕСКОЕ ПЛАНИРОВАНИЕ КУРСА.</w:t>
      </w:r>
    </w:p>
    <w:p w:rsidR="001D4687" w:rsidRDefault="001D4687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D4687" w:rsidTr="007A7449">
        <w:tc>
          <w:tcPr>
            <w:tcW w:w="817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68" w:type="dxa"/>
          </w:tcPr>
          <w:p w:rsidR="001D4687" w:rsidRDefault="00746B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Раздел /</w:t>
            </w:r>
            <w:r w:rsidR="001D46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Тема </w:t>
            </w:r>
          </w:p>
        </w:tc>
        <w:tc>
          <w:tcPr>
            <w:tcW w:w="2393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Количество часов </w:t>
            </w:r>
          </w:p>
        </w:tc>
      </w:tr>
      <w:tr w:rsidR="001D4687" w:rsidTr="007A7449">
        <w:tc>
          <w:tcPr>
            <w:tcW w:w="817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</w:tcPr>
          <w:p w:rsidR="001D4687" w:rsidRDefault="00D40EF1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Общая характеристика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животного мира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донского края</w:t>
            </w:r>
          </w:p>
        </w:tc>
        <w:tc>
          <w:tcPr>
            <w:tcW w:w="2393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1D4687" w:rsidRDefault="00746B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10часов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Общая характеристика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животного мира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донского края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07.09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Мир животных донского края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14.09.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Характеристика природных зон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остовской области. 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21.09.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968" w:type="dxa"/>
          </w:tcPr>
          <w:p w:rsidR="003E0794" w:rsidRPr="004E2B36" w:rsidRDefault="003E0794" w:rsidP="00FD31B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Практические занятия</w:t>
            </w:r>
          </w:p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Характеристика природных зон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остовской области.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28.09.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Классификация животных донского края.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05.10.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Биотические связи организмов.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12.10.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Охрана животного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мира на Дону.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19.10.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968" w:type="dxa"/>
          </w:tcPr>
          <w:p w:rsidR="003E0794" w:rsidRDefault="003E0794" w:rsidP="0007459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Методика коллекционирования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животных.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26.10.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Организация и ведение фенологических наблюдений за животными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09.11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Обобщение темы</w:t>
            </w:r>
          </w:p>
        </w:tc>
        <w:tc>
          <w:tcPr>
            <w:tcW w:w="2393" w:type="dxa"/>
          </w:tcPr>
          <w:p w:rsidR="003E0794" w:rsidRDefault="003E0794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16.11.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Особенности экологических факторов нашего кра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я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10 часов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968" w:type="dxa"/>
          </w:tcPr>
          <w:p w:rsidR="003E0794" w:rsidRPr="004E2B36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Особенности экологических факторов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нашего края,</w:t>
            </w:r>
          </w:p>
          <w:p w:rsidR="003E0794" w:rsidRDefault="003E0794" w:rsidP="005C25C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влияющих на развитие живых организмов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23.11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E0794" w:rsidRDefault="003E0794" w:rsidP="003E079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Разрушение природных сообществ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Ростовской области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30.11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есные пожары, распаш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 степей, загрязнение водоёмов влияние на животный мир.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07.12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счезновения видов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животных из-за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разрушения экосистем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14.12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Хищническая охота.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21.12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ивотные в экосистемах населённых пунктов</w:t>
            </w:r>
          </w:p>
        </w:tc>
        <w:tc>
          <w:tcPr>
            <w:tcW w:w="2393" w:type="dxa"/>
          </w:tcPr>
          <w:p w:rsidR="003E0794" w:rsidRDefault="003E0794" w:rsidP="003E079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28. 12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Экскурсия в природу.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11.01.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968" w:type="dxa"/>
          </w:tcPr>
          <w:p w:rsidR="003E0794" w:rsidRPr="004E2B36" w:rsidRDefault="003E0794" w:rsidP="003E079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Исчезнувшие и нуждающиеся в охране виды животных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остовской области.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18.01.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Красная книга Ростовской области.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25.01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собенности типичных экосистем Ростовской области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01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.02.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Фауна Дона.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10часов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Насекомые Ростовской области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08.02.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Птицы Ростовской области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15.02.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Хищные птицы родного края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22.02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Пресмыкающиеся нашего края 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01.03.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25.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Фауна водоёмов  донского края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15.03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Земноводные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22.03.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Млекопитающие нашего края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05.4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Домашние животные на Дону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12.04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Ростовский зоопарк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19.04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Обобщающее занятие 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26.04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F3E43" w:rsidTr="007A7449">
        <w:tc>
          <w:tcPr>
            <w:tcW w:w="817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</w:tcPr>
          <w:p w:rsidR="003F3E43" w:rsidRDefault="003F3E43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Животные как часть природы и искусства</w:t>
            </w: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 часа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3968" w:type="dxa"/>
          </w:tcPr>
          <w:p w:rsidR="003E0794" w:rsidRDefault="003F3E43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Животный мир в творчестве донских писателей и поэтов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03.05.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3968" w:type="dxa"/>
          </w:tcPr>
          <w:p w:rsidR="003E0794" w:rsidRDefault="003F3E43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Животный мир в творчестве донских художников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10.05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3968" w:type="dxa"/>
          </w:tcPr>
          <w:p w:rsidR="003E0794" w:rsidRDefault="003F3E43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Животные в музыкальных произведениях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17.05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F3E43" w:rsidTr="007A7449">
        <w:tc>
          <w:tcPr>
            <w:tcW w:w="817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968" w:type="dxa"/>
          </w:tcPr>
          <w:p w:rsidR="003F3E43" w:rsidRDefault="00E978D7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Загадки о животных</w:t>
            </w: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24.05</w:t>
            </w: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F3E43" w:rsidTr="007A7449">
        <w:tc>
          <w:tcPr>
            <w:tcW w:w="817" w:type="dxa"/>
          </w:tcPr>
          <w:p w:rsidR="003F3E43" w:rsidRDefault="00E978D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3968" w:type="dxa"/>
          </w:tcPr>
          <w:p w:rsidR="003F3E43" w:rsidRDefault="00E978D7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Обобщение курса.</w:t>
            </w: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31.05</w:t>
            </w: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1D4687" w:rsidRPr="004E2B36" w:rsidRDefault="001D4687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E2B36" w:rsidRPr="004E2B36" w:rsidRDefault="00D40EF1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1D4687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A43032" w:rsidRPr="00DD042A" w:rsidRDefault="00D40EF1" w:rsidP="00A430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43032" w:rsidRPr="00DD042A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СОГЛАСОВАНО                                                      </w:t>
      </w:r>
    </w:p>
    <w:p w:rsidR="00A43032" w:rsidRPr="00DD042A" w:rsidRDefault="00A43032" w:rsidP="00A430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>Протокол заседания ШМО                                     Заместитель директора по УР</w:t>
      </w:r>
    </w:p>
    <w:p w:rsidR="00A43032" w:rsidRPr="00DD042A" w:rsidRDefault="00A43032" w:rsidP="00A430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 xml:space="preserve">Учителей-предметников                                          ____________________   </w:t>
      </w:r>
      <w:proofErr w:type="spellStart"/>
      <w:r w:rsidRPr="00DD042A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  <w:r w:rsidRPr="00DD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032" w:rsidRPr="00DD042A" w:rsidRDefault="00A43032" w:rsidP="00A430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>МБОУ Крюковской СОШ</w:t>
      </w:r>
    </w:p>
    <w:p w:rsidR="00A43032" w:rsidRPr="00DD042A" w:rsidRDefault="00A43032" w:rsidP="00A430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 xml:space="preserve">от  29.08.2022 года № </w:t>
      </w:r>
      <w:r w:rsidRPr="00DD042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D042A">
        <w:rPr>
          <w:rFonts w:ascii="Times New Roman" w:hAnsi="Times New Roman" w:cs="Times New Roman"/>
          <w:sz w:val="24"/>
          <w:szCs w:val="24"/>
        </w:rPr>
        <w:t xml:space="preserve">                                             30.08.2022 года</w:t>
      </w:r>
    </w:p>
    <w:p w:rsidR="004E2B36" w:rsidRPr="004E2B36" w:rsidRDefault="00A43032" w:rsidP="00A4303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D042A">
        <w:rPr>
          <w:rFonts w:ascii="Times New Roman" w:hAnsi="Times New Roman" w:cs="Times New Roman"/>
          <w:sz w:val="24"/>
          <w:szCs w:val="24"/>
        </w:rPr>
        <w:t xml:space="preserve">________________  Е. В. </w:t>
      </w:r>
      <w:proofErr w:type="spellStart"/>
      <w:r w:rsidRPr="00DD042A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</w:p>
    <w:p w:rsidR="004E2B36" w:rsidRPr="004E2B36" w:rsidRDefault="00D40EF1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D40EF1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FD31BD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FD31BD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FD31BD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5C25C8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5C25C8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5C25C8" w:rsidP="007A744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7A744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Default="004E2B36"/>
    <w:sectPr w:rsidR="004E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D0"/>
    <w:multiLevelType w:val="multilevel"/>
    <w:tmpl w:val="78E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6E60"/>
    <w:multiLevelType w:val="multilevel"/>
    <w:tmpl w:val="53D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B3601"/>
    <w:multiLevelType w:val="multilevel"/>
    <w:tmpl w:val="068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AD5214"/>
    <w:multiLevelType w:val="multilevel"/>
    <w:tmpl w:val="0868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F7505"/>
    <w:multiLevelType w:val="multilevel"/>
    <w:tmpl w:val="09F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A122C"/>
    <w:multiLevelType w:val="multilevel"/>
    <w:tmpl w:val="8E9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A09DC"/>
    <w:multiLevelType w:val="multilevel"/>
    <w:tmpl w:val="D53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A07986"/>
    <w:multiLevelType w:val="multilevel"/>
    <w:tmpl w:val="D87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A33043"/>
    <w:multiLevelType w:val="multilevel"/>
    <w:tmpl w:val="5EE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04439A"/>
    <w:multiLevelType w:val="multilevel"/>
    <w:tmpl w:val="4EA6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E86EBA"/>
    <w:multiLevelType w:val="multilevel"/>
    <w:tmpl w:val="5D5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C526D4"/>
    <w:multiLevelType w:val="multilevel"/>
    <w:tmpl w:val="90B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F44774"/>
    <w:multiLevelType w:val="multilevel"/>
    <w:tmpl w:val="BE94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EF4E4D"/>
    <w:multiLevelType w:val="multilevel"/>
    <w:tmpl w:val="5CD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496ABD"/>
    <w:multiLevelType w:val="multilevel"/>
    <w:tmpl w:val="35C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871F32"/>
    <w:multiLevelType w:val="multilevel"/>
    <w:tmpl w:val="F39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8E3B99"/>
    <w:multiLevelType w:val="multilevel"/>
    <w:tmpl w:val="30E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DC6C63"/>
    <w:multiLevelType w:val="multilevel"/>
    <w:tmpl w:val="B0E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7D79C7"/>
    <w:multiLevelType w:val="multilevel"/>
    <w:tmpl w:val="1A0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124CAC"/>
    <w:multiLevelType w:val="multilevel"/>
    <w:tmpl w:val="433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A566DE"/>
    <w:multiLevelType w:val="multilevel"/>
    <w:tmpl w:val="49B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D7410F"/>
    <w:multiLevelType w:val="multilevel"/>
    <w:tmpl w:val="3F44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69014A"/>
    <w:multiLevelType w:val="multilevel"/>
    <w:tmpl w:val="40A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64499E"/>
    <w:multiLevelType w:val="multilevel"/>
    <w:tmpl w:val="C99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518382B"/>
    <w:multiLevelType w:val="multilevel"/>
    <w:tmpl w:val="27F0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102DA8"/>
    <w:multiLevelType w:val="multilevel"/>
    <w:tmpl w:val="8D34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5D0719"/>
    <w:multiLevelType w:val="multilevel"/>
    <w:tmpl w:val="15E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175F39"/>
    <w:multiLevelType w:val="multilevel"/>
    <w:tmpl w:val="D16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232794"/>
    <w:multiLevelType w:val="multilevel"/>
    <w:tmpl w:val="27D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2904A7"/>
    <w:multiLevelType w:val="multilevel"/>
    <w:tmpl w:val="44D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D94F84"/>
    <w:multiLevelType w:val="multilevel"/>
    <w:tmpl w:val="6DE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0827C8"/>
    <w:multiLevelType w:val="multilevel"/>
    <w:tmpl w:val="D19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E8D1CA6"/>
    <w:multiLevelType w:val="multilevel"/>
    <w:tmpl w:val="9DD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DB6CB0"/>
    <w:multiLevelType w:val="multilevel"/>
    <w:tmpl w:val="DE5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05374A"/>
    <w:multiLevelType w:val="multilevel"/>
    <w:tmpl w:val="809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0758E0"/>
    <w:multiLevelType w:val="multilevel"/>
    <w:tmpl w:val="AFD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699441F"/>
    <w:multiLevelType w:val="multilevel"/>
    <w:tmpl w:val="42EE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0209A0"/>
    <w:multiLevelType w:val="multilevel"/>
    <w:tmpl w:val="000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70570F6"/>
    <w:multiLevelType w:val="multilevel"/>
    <w:tmpl w:val="BAA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796399E"/>
    <w:multiLevelType w:val="multilevel"/>
    <w:tmpl w:val="588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9790801"/>
    <w:multiLevelType w:val="multilevel"/>
    <w:tmpl w:val="918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B783457"/>
    <w:multiLevelType w:val="multilevel"/>
    <w:tmpl w:val="4D62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C0A0012"/>
    <w:multiLevelType w:val="multilevel"/>
    <w:tmpl w:val="BFD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B3222C"/>
    <w:multiLevelType w:val="multilevel"/>
    <w:tmpl w:val="538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F101323"/>
    <w:multiLevelType w:val="multilevel"/>
    <w:tmpl w:val="D32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0C57831"/>
    <w:multiLevelType w:val="multilevel"/>
    <w:tmpl w:val="9DB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4194585"/>
    <w:multiLevelType w:val="multilevel"/>
    <w:tmpl w:val="7C92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6E6146"/>
    <w:multiLevelType w:val="multilevel"/>
    <w:tmpl w:val="217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6AF7E01"/>
    <w:multiLevelType w:val="multilevel"/>
    <w:tmpl w:val="5D9E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BF1820"/>
    <w:multiLevelType w:val="multilevel"/>
    <w:tmpl w:val="6224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A3067F1"/>
    <w:multiLevelType w:val="multilevel"/>
    <w:tmpl w:val="BF66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B567642"/>
    <w:multiLevelType w:val="multilevel"/>
    <w:tmpl w:val="1C4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F5D6BF4"/>
    <w:multiLevelType w:val="multilevel"/>
    <w:tmpl w:val="8AD8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0E106B4"/>
    <w:multiLevelType w:val="multilevel"/>
    <w:tmpl w:val="C0AE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23F7277"/>
    <w:multiLevelType w:val="multilevel"/>
    <w:tmpl w:val="05A0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24A1D0F"/>
    <w:multiLevelType w:val="multilevel"/>
    <w:tmpl w:val="E5F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75B11C9"/>
    <w:multiLevelType w:val="multilevel"/>
    <w:tmpl w:val="EBE4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AF07E72"/>
    <w:multiLevelType w:val="multilevel"/>
    <w:tmpl w:val="68C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187CD8"/>
    <w:multiLevelType w:val="multilevel"/>
    <w:tmpl w:val="9A2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B3B1E53"/>
    <w:multiLevelType w:val="multilevel"/>
    <w:tmpl w:val="11C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1527F9"/>
    <w:multiLevelType w:val="multilevel"/>
    <w:tmpl w:val="57C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3D3564"/>
    <w:multiLevelType w:val="multilevel"/>
    <w:tmpl w:val="DA60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FE0EAA"/>
    <w:multiLevelType w:val="multilevel"/>
    <w:tmpl w:val="A30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89970FF"/>
    <w:multiLevelType w:val="multilevel"/>
    <w:tmpl w:val="887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B876C4"/>
    <w:multiLevelType w:val="multilevel"/>
    <w:tmpl w:val="40D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A8955DB"/>
    <w:multiLevelType w:val="multilevel"/>
    <w:tmpl w:val="EFC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D82665F"/>
    <w:multiLevelType w:val="multilevel"/>
    <w:tmpl w:val="374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E103BB4"/>
    <w:multiLevelType w:val="multilevel"/>
    <w:tmpl w:val="5C2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ECC65FD"/>
    <w:multiLevelType w:val="multilevel"/>
    <w:tmpl w:val="B9E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0291359"/>
    <w:multiLevelType w:val="multilevel"/>
    <w:tmpl w:val="E28E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1842055"/>
    <w:multiLevelType w:val="multilevel"/>
    <w:tmpl w:val="3E5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34E396B"/>
    <w:multiLevelType w:val="multilevel"/>
    <w:tmpl w:val="DE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42F78C9"/>
    <w:multiLevelType w:val="multilevel"/>
    <w:tmpl w:val="178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45110FC"/>
    <w:multiLevelType w:val="multilevel"/>
    <w:tmpl w:val="AF1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4AB26E2"/>
    <w:multiLevelType w:val="multilevel"/>
    <w:tmpl w:val="BC0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59F15D6"/>
    <w:multiLevelType w:val="multilevel"/>
    <w:tmpl w:val="B8C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5E1917"/>
    <w:multiLevelType w:val="multilevel"/>
    <w:tmpl w:val="5EA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841621"/>
    <w:multiLevelType w:val="multilevel"/>
    <w:tmpl w:val="503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C4233A9"/>
    <w:multiLevelType w:val="multilevel"/>
    <w:tmpl w:val="46F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E514ACE"/>
    <w:multiLevelType w:val="multilevel"/>
    <w:tmpl w:val="F30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F00B59"/>
    <w:multiLevelType w:val="multilevel"/>
    <w:tmpl w:val="10E8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35"/>
  </w:num>
  <w:num w:numId="5">
    <w:abstractNumId w:val="5"/>
  </w:num>
  <w:num w:numId="6">
    <w:abstractNumId w:val="72"/>
  </w:num>
  <w:num w:numId="7">
    <w:abstractNumId w:val="10"/>
  </w:num>
  <w:num w:numId="8">
    <w:abstractNumId w:val="45"/>
  </w:num>
  <w:num w:numId="9">
    <w:abstractNumId w:val="76"/>
  </w:num>
  <w:num w:numId="10">
    <w:abstractNumId w:val="3"/>
  </w:num>
  <w:num w:numId="11">
    <w:abstractNumId w:val="48"/>
  </w:num>
  <w:num w:numId="12">
    <w:abstractNumId w:val="8"/>
  </w:num>
  <w:num w:numId="13">
    <w:abstractNumId w:val="50"/>
  </w:num>
  <w:num w:numId="14">
    <w:abstractNumId w:val="71"/>
  </w:num>
  <w:num w:numId="15">
    <w:abstractNumId w:val="15"/>
  </w:num>
  <w:num w:numId="16">
    <w:abstractNumId w:val="6"/>
  </w:num>
  <w:num w:numId="17">
    <w:abstractNumId w:val="70"/>
  </w:num>
  <w:num w:numId="18">
    <w:abstractNumId w:val="79"/>
  </w:num>
  <w:num w:numId="19">
    <w:abstractNumId w:val="67"/>
  </w:num>
  <w:num w:numId="20">
    <w:abstractNumId w:val="56"/>
  </w:num>
  <w:num w:numId="21">
    <w:abstractNumId w:val="44"/>
  </w:num>
  <w:num w:numId="22">
    <w:abstractNumId w:val="47"/>
  </w:num>
  <w:num w:numId="23">
    <w:abstractNumId w:val="41"/>
  </w:num>
  <w:num w:numId="24">
    <w:abstractNumId w:val="11"/>
  </w:num>
  <w:num w:numId="25">
    <w:abstractNumId w:val="46"/>
  </w:num>
  <w:num w:numId="26">
    <w:abstractNumId w:val="60"/>
  </w:num>
  <w:num w:numId="27">
    <w:abstractNumId w:val="64"/>
  </w:num>
  <w:num w:numId="28">
    <w:abstractNumId w:val="75"/>
  </w:num>
  <w:num w:numId="29">
    <w:abstractNumId w:val="34"/>
  </w:num>
  <w:num w:numId="30">
    <w:abstractNumId w:val="18"/>
  </w:num>
  <w:num w:numId="31">
    <w:abstractNumId w:val="40"/>
  </w:num>
  <w:num w:numId="32">
    <w:abstractNumId w:val="31"/>
  </w:num>
  <w:num w:numId="33">
    <w:abstractNumId w:val="55"/>
  </w:num>
  <w:num w:numId="34">
    <w:abstractNumId w:val="21"/>
  </w:num>
  <w:num w:numId="35">
    <w:abstractNumId w:val="2"/>
  </w:num>
  <w:num w:numId="36">
    <w:abstractNumId w:val="37"/>
  </w:num>
  <w:num w:numId="37">
    <w:abstractNumId w:val="49"/>
  </w:num>
  <w:num w:numId="38">
    <w:abstractNumId w:val="1"/>
  </w:num>
  <w:num w:numId="39">
    <w:abstractNumId w:val="58"/>
  </w:num>
  <w:num w:numId="40">
    <w:abstractNumId w:val="0"/>
  </w:num>
  <w:num w:numId="41">
    <w:abstractNumId w:val="13"/>
  </w:num>
  <w:num w:numId="42">
    <w:abstractNumId w:val="32"/>
  </w:num>
  <w:num w:numId="43">
    <w:abstractNumId w:val="24"/>
  </w:num>
  <w:num w:numId="44">
    <w:abstractNumId w:val="43"/>
  </w:num>
  <w:num w:numId="45">
    <w:abstractNumId w:val="12"/>
  </w:num>
  <w:num w:numId="46">
    <w:abstractNumId w:val="20"/>
  </w:num>
  <w:num w:numId="47">
    <w:abstractNumId w:val="51"/>
  </w:num>
  <w:num w:numId="48">
    <w:abstractNumId w:val="54"/>
  </w:num>
  <w:num w:numId="49">
    <w:abstractNumId w:val="59"/>
  </w:num>
  <w:num w:numId="50">
    <w:abstractNumId w:val="17"/>
  </w:num>
  <w:num w:numId="51">
    <w:abstractNumId w:val="30"/>
  </w:num>
  <w:num w:numId="52">
    <w:abstractNumId w:val="77"/>
  </w:num>
  <w:num w:numId="53">
    <w:abstractNumId w:val="65"/>
  </w:num>
  <w:num w:numId="54">
    <w:abstractNumId w:val="25"/>
  </w:num>
  <w:num w:numId="55">
    <w:abstractNumId w:val="62"/>
  </w:num>
  <w:num w:numId="56">
    <w:abstractNumId w:val="38"/>
  </w:num>
  <w:num w:numId="57">
    <w:abstractNumId w:val="16"/>
  </w:num>
  <w:num w:numId="58">
    <w:abstractNumId w:val="69"/>
  </w:num>
  <w:num w:numId="59">
    <w:abstractNumId w:val="26"/>
  </w:num>
  <w:num w:numId="60">
    <w:abstractNumId w:val="33"/>
  </w:num>
  <w:num w:numId="61">
    <w:abstractNumId w:val="29"/>
  </w:num>
  <w:num w:numId="62">
    <w:abstractNumId w:val="61"/>
  </w:num>
  <w:num w:numId="63">
    <w:abstractNumId w:val="36"/>
  </w:num>
  <w:num w:numId="64">
    <w:abstractNumId w:val="42"/>
  </w:num>
  <w:num w:numId="65">
    <w:abstractNumId w:val="28"/>
  </w:num>
  <w:num w:numId="66">
    <w:abstractNumId w:val="52"/>
  </w:num>
  <w:num w:numId="67">
    <w:abstractNumId w:val="68"/>
  </w:num>
  <w:num w:numId="68">
    <w:abstractNumId w:val="4"/>
  </w:num>
  <w:num w:numId="69">
    <w:abstractNumId w:val="14"/>
  </w:num>
  <w:num w:numId="70">
    <w:abstractNumId w:val="74"/>
  </w:num>
  <w:num w:numId="71">
    <w:abstractNumId w:val="22"/>
  </w:num>
  <w:num w:numId="72">
    <w:abstractNumId w:val="9"/>
  </w:num>
  <w:num w:numId="73">
    <w:abstractNumId w:val="63"/>
  </w:num>
  <w:num w:numId="74">
    <w:abstractNumId w:val="73"/>
  </w:num>
  <w:num w:numId="75">
    <w:abstractNumId w:val="53"/>
  </w:num>
  <w:num w:numId="76">
    <w:abstractNumId w:val="66"/>
  </w:num>
  <w:num w:numId="77">
    <w:abstractNumId w:val="19"/>
  </w:num>
  <w:num w:numId="78">
    <w:abstractNumId w:val="57"/>
  </w:num>
  <w:num w:numId="79">
    <w:abstractNumId w:val="80"/>
  </w:num>
  <w:num w:numId="80">
    <w:abstractNumId w:val="78"/>
  </w:num>
  <w:num w:numId="81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A"/>
    <w:rsid w:val="0007459E"/>
    <w:rsid w:val="00146D47"/>
    <w:rsid w:val="00160571"/>
    <w:rsid w:val="001D4687"/>
    <w:rsid w:val="0031468A"/>
    <w:rsid w:val="003A12B6"/>
    <w:rsid w:val="003E0794"/>
    <w:rsid w:val="003F3E43"/>
    <w:rsid w:val="004665C4"/>
    <w:rsid w:val="004E2B36"/>
    <w:rsid w:val="005B1569"/>
    <w:rsid w:val="005C25C8"/>
    <w:rsid w:val="006441E3"/>
    <w:rsid w:val="00746B94"/>
    <w:rsid w:val="007A7449"/>
    <w:rsid w:val="00843256"/>
    <w:rsid w:val="00843DFC"/>
    <w:rsid w:val="009B72E6"/>
    <w:rsid w:val="009D257D"/>
    <w:rsid w:val="00A43032"/>
    <w:rsid w:val="00A54D26"/>
    <w:rsid w:val="00AC521D"/>
    <w:rsid w:val="00C94A0C"/>
    <w:rsid w:val="00D40EF1"/>
    <w:rsid w:val="00D439B5"/>
    <w:rsid w:val="00E06917"/>
    <w:rsid w:val="00E978D7"/>
    <w:rsid w:val="00F630B1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441E3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99"/>
    <w:qFormat/>
    <w:rsid w:val="00AC521D"/>
    <w:rPr>
      <w:rFonts w:ascii="Times New Roman" w:hAnsi="Times New Roman" w:cs="Times New Roman" w:hint="default"/>
      <w:b/>
      <w:bCs/>
    </w:rPr>
  </w:style>
  <w:style w:type="character" w:styleId="a6">
    <w:name w:val="Hyperlink"/>
    <w:basedOn w:val="a0"/>
    <w:uiPriority w:val="99"/>
    <w:unhideWhenUsed/>
    <w:rsid w:val="00AC521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2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441E3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99"/>
    <w:qFormat/>
    <w:rsid w:val="00AC521D"/>
    <w:rPr>
      <w:rFonts w:ascii="Times New Roman" w:hAnsi="Times New Roman" w:cs="Times New Roman" w:hint="default"/>
      <w:b/>
      <w:bCs/>
    </w:rPr>
  </w:style>
  <w:style w:type="character" w:styleId="a6">
    <w:name w:val="Hyperlink"/>
    <w:basedOn w:val="a0"/>
    <w:uiPriority w:val="99"/>
    <w:unhideWhenUsed/>
    <w:rsid w:val="00AC521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2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19</cp:revision>
  <cp:lastPrinted>2022-10-19T18:02:00Z</cp:lastPrinted>
  <dcterms:created xsi:type="dcterms:W3CDTF">2022-09-07T09:56:00Z</dcterms:created>
  <dcterms:modified xsi:type="dcterms:W3CDTF">2022-10-19T18:02:00Z</dcterms:modified>
</cp:coreProperties>
</file>