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2D" w:rsidRDefault="00AD742D" w:rsidP="00AD742D">
      <w:pPr>
        <w:jc w:val="both"/>
        <w:rPr>
          <w:b/>
          <w:lang w:val="ru-RU"/>
        </w:rPr>
      </w:pPr>
      <w:r>
        <w:rPr>
          <w:b/>
          <w:lang w:val="ru-RU"/>
        </w:rPr>
        <w:t>3.6.1.</w:t>
      </w:r>
    </w:p>
    <w:p w:rsidR="00AD742D" w:rsidRPr="00AD742D" w:rsidRDefault="00430486" w:rsidP="00AD742D">
      <w:pPr>
        <w:pStyle w:val="a4"/>
        <w:jc w:val="left"/>
        <w:rPr>
          <w:b/>
          <w:bCs/>
          <w:lang w:val="ru-RU"/>
        </w:rPr>
      </w:pPr>
      <w:r>
        <w:rPr>
          <w:b/>
          <w:bCs/>
          <w:lang w:val="ru-RU"/>
        </w:rPr>
        <w:t xml:space="preserve"> </w:t>
      </w:r>
    </w:p>
    <w:p w:rsidR="00AD742D" w:rsidRPr="00AD742D" w:rsidRDefault="00AD742D" w:rsidP="00AD742D">
      <w:pPr>
        <w:pStyle w:val="a4"/>
        <w:jc w:val="left"/>
        <w:rPr>
          <w:b/>
          <w:bCs/>
          <w:lang w:val="ru-RU"/>
        </w:rPr>
      </w:pPr>
    </w:p>
    <w:p w:rsidR="00AD742D" w:rsidRDefault="00AD742D" w:rsidP="00AD742D">
      <w:pPr>
        <w:jc w:val="both"/>
        <w:rPr>
          <w:b/>
          <w:lang w:val="ru-RU"/>
        </w:rPr>
      </w:pPr>
    </w:p>
    <w:p w:rsidR="00AD742D" w:rsidRDefault="00AD742D" w:rsidP="00AD742D">
      <w:pPr>
        <w:jc w:val="center"/>
        <w:rPr>
          <w:b/>
          <w:sz w:val="28"/>
          <w:szCs w:val="28"/>
          <w:lang w:val="ru-RU"/>
        </w:rPr>
      </w:pPr>
      <w:r>
        <w:rPr>
          <w:b/>
          <w:sz w:val="28"/>
          <w:szCs w:val="28"/>
          <w:lang w:val="ru-RU"/>
        </w:rPr>
        <w:t xml:space="preserve">План мероприятий, направленных на социокультурное и </w:t>
      </w:r>
      <w:proofErr w:type="spellStart"/>
      <w:r>
        <w:rPr>
          <w:b/>
          <w:sz w:val="28"/>
          <w:szCs w:val="28"/>
          <w:lang w:val="ru-RU"/>
        </w:rPr>
        <w:t>медиакультурное</w:t>
      </w:r>
      <w:proofErr w:type="spellEnd"/>
      <w:r>
        <w:rPr>
          <w:b/>
          <w:sz w:val="28"/>
          <w:szCs w:val="28"/>
          <w:lang w:val="ru-RU"/>
        </w:rPr>
        <w:t xml:space="preserve"> воспитание</w:t>
      </w:r>
    </w:p>
    <w:p w:rsidR="00AD742D" w:rsidRDefault="00AD742D" w:rsidP="00AD742D">
      <w:pPr>
        <w:jc w:val="both"/>
        <w:rPr>
          <w:b/>
          <w:lang w:val="ru-RU"/>
        </w:rPr>
      </w:pPr>
    </w:p>
    <w:tbl>
      <w:tblPr>
        <w:tblStyle w:val="a5"/>
        <w:tblpPr w:leftFromText="180" w:rightFromText="180" w:vertAnchor="text" w:horzAnchor="margin" w:tblpXSpec="center" w:tblpY="566"/>
        <w:tblW w:w="10230" w:type="dxa"/>
        <w:tblLayout w:type="fixed"/>
        <w:tblLook w:val="04A0" w:firstRow="1" w:lastRow="0" w:firstColumn="1" w:lastColumn="0" w:noHBand="0" w:noVBand="1"/>
      </w:tblPr>
      <w:tblGrid>
        <w:gridCol w:w="519"/>
        <w:gridCol w:w="2859"/>
        <w:gridCol w:w="1949"/>
        <w:gridCol w:w="1300"/>
        <w:gridCol w:w="3603"/>
      </w:tblGrid>
      <w:tr w:rsidR="00AD742D" w:rsidTr="00AD742D">
        <w:trPr>
          <w:trHeight w:val="557"/>
        </w:trPr>
        <w:tc>
          <w:tcPr>
            <w:tcW w:w="520" w:type="dxa"/>
            <w:tcBorders>
              <w:top w:val="single" w:sz="4" w:space="0" w:color="auto"/>
              <w:left w:val="single" w:sz="4" w:space="0" w:color="auto"/>
              <w:bottom w:val="single" w:sz="4" w:space="0" w:color="auto"/>
              <w:right w:val="single" w:sz="4" w:space="0" w:color="auto"/>
            </w:tcBorders>
            <w:hideMark/>
          </w:tcPr>
          <w:p w:rsidR="00AD742D" w:rsidRDefault="00AD742D">
            <w:pPr>
              <w:jc w:val="both"/>
              <w:rPr>
                <w:b/>
              </w:rPr>
            </w:pPr>
            <w:r>
              <w:rPr>
                <w:b/>
              </w:rPr>
              <w:t>№п/п</w:t>
            </w:r>
          </w:p>
        </w:tc>
        <w:tc>
          <w:tcPr>
            <w:tcW w:w="2859" w:type="dxa"/>
            <w:tcBorders>
              <w:top w:val="single" w:sz="4" w:space="0" w:color="auto"/>
              <w:left w:val="single" w:sz="4" w:space="0" w:color="auto"/>
              <w:bottom w:val="single" w:sz="4" w:space="0" w:color="auto"/>
              <w:right w:val="single" w:sz="4" w:space="0" w:color="auto"/>
            </w:tcBorders>
            <w:hideMark/>
          </w:tcPr>
          <w:p w:rsidR="00AD742D" w:rsidRDefault="00AD742D">
            <w:pPr>
              <w:jc w:val="both"/>
              <w:rPr>
                <w:b/>
              </w:rPr>
            </w:pPr>
            <w:proofErr w:type="spellStart"/>
            <w:r>
              <w:rPr>
                <w:b/>
              </w:rPr>
              <w:t>Мероприятие</w:t>
            </w:r>
            <w:proofErr w:type="spellEnd"/>
          </w:p>
        </w:tc>
        <w:tc>
          <w:tcPr>
            <w:tcW w:w="1949" w:type="dxa"/>
            <w:tcBorders>
              <w:top w:val="single" w:sz="4" w:space="0" w:color="auto"/>
              <w:left w:val="single" w:sz="4" w:space="0" w:color="auto"/>
              <w:bottom w:val="single" w:sz="4" w:space="0" w:color="auto"/>
              <w:right w:val="single" w:sz="4" w:space="0" w:color="auto"/>
            </w:tcBorders>
            <w:hideMark/>
          </w:tcPr>
          <w:p w:rsidR="00AD742D" w:rsidRDefault="00AD742D">
            <w:pPr>
              <w:jc w:val="both"/>
              <w:rPr>
                <w:b/>
                <w:lang w:val="ru-RU"/>
              </w:rPr>
            </w:pPr>
            <w:r>
              <w:rPr>
                <w:b/>
                <w:lang w:val="ru-RU"/>
              </w:rPr>
              <w:t xml:space="preserve"> Срок исполнения</w:t>
            </w:r>
          </w:p>
        </w:tc>
        <w:tc>
          <w:tcPr>
            <w:tcW w:w="1300" w:type="dxa"/>
            <w:tcBorders>
              <w:top w:val="single" w:sz="4" w:space="0" w:color="auto"/>
              <w:left w:val="single" w:sz="4" w:space="0" w:color="auto"/>
              <w:bottom w:val="single" w:sz="4" w:space="0" w:color="auto"/>
              <w:right w:val="single" w:sz="4" w:space="0" w:color="auto"/>
            </w:tcBorders>
            <w:hideMark/>
          </w:tcPr>
          <w:p w:rsidR="00AD742D" w:rsidRDefault="00AD742D">
            <w:pPr>
              <w:jc w:val="both"/>
              <w:rPr>
                <w:b/>
              </w:rPr>
            </w:pPr>
            <w:proofErr w:type="spellStart"/>
            <w:r>
              <w:rPr>
                <w:b/>
              </w:rPr>
              <w:t>Участники</w:t>
            </w:r>
            <w:proofErr w:type="spellEnd"/>
          </w:p>
        </w:tc>
        <w:tc>
          <w:tcPr>
            <w:tcW w:w="3603" w:type="dxa"/>
            <w:tcBorders>
              <w:top w:val="single" w:sz="4" w:space="0" w:color="auto"/>
              <w:left w:val="single" w:sz="4" w:space="0" w:color="auto"/>
              <w:bottom w:val="single" w:sz="4" w:space="0" w:color="auto"/>
              <w:right w:val="single" w:sz="4" w:space="0" w:color="auto"/>
            </w:tcBorders>
            <w:hideMark/>
          </w:tcPr>
          <w:p w:rsidR="00AD742D" w:rsidRDefault="00AD742D">
            <w:pPr>
              <w:jc w:val="both"/>
              <w:rPr>
                <w:b/>
              </w:rPr>
            </w:pPr>
            <w:proofErr w:type="spellStart"/>
            <w:r>
              <w:rPr>
                <w:b/>
              </w:rPr>
              <w:t>Ответственные</w:t>
            </w:r>
            <w:proofErr w:type="spellEnd"/>
          </w:p>
        </w:tc>
      </w:tr>
      <w:tr w:rsidR="00AD742D" w:rsidRPr="00430486" w:rsidTr="00AD742D">
        <w:trPr>
          <w:trHeight w:val="1100"/>
        </w:trPr>
        <w:tc>
          <w:tcPr>
            <w:tcW w:w="52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t>1.</w:t>
            </w:r>
          </w:p>
        </w:tc>
        <w:tc>
          <w:tcPr>
            <w:tcW w:w="2859" w:type="dxa"/>
            <w:tcBorders>
              <w:top w:val="single" w:sz="4" w:space="0" w:color="auto"/>
              <w:left w:val="single" w:sz="4" w:space="0" w:color="auto"/>
              <w:bottom w:val="single" w:sz="4" w:space="0" w:color="auto"/>
              <w:right w:val="single" w:sz="4" w:space="0" w:color="auto"/>
            </w:tcBorders>
            <w:hideMark/>
          </w:tcPr>
          <w:p w:rsidR="00AD742D" w:rsidRPr="00430486" w:rsidRDefault="00AD742D">
            <w:proofErr w:type="spellStart"/>
            <w:r w:rsidRPr="00430486">
              <w:t>Фотовыставка</w:t>
            </w:r>
            <w:proofErr w:type="spellEnd"/>
            <w:r w:rsidRPr="00430486">
              <w:t xml:space="preserve"> «</w:t>
            </w:r>
            <w:proofErr w:type="spellStart"/>
            <w:r w:rsidRPr="00430486">
              <w:t>Многонациональная</w:t>
            </w:r>
            <w:proofErr w:type="spellEnd"/>
            <w:r w:rsidRPr="00430486">
              <w:t xml:space="preserve"> </w:t>
            </w:r>
            <w:proofErr w:type="spellStart"/>
            <w:r w:rsidRPr="00430486">
              <w:t>Россия</w:t>
            </w:r>
            <w:proofErr w:type="spellEnd"/>
            <w:r w:rsidRPr="00430486">
              <w:t>»</w:t>
            </w:r>
          </w:p>
        </w:tc>
        <w:tc>
          <w:tcPr>
            <w:tcW w:w="1949"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rPr>
                <w:lang w:val="ru-RU"/>
              </w:rPr>
            </w:pPr>
            <w:r w:rsidRPr="00430486">
              <w:rPr>
                <w:lang w:val="ru-RU"/>
              </w:rPr>
              <w:t xml:space="preserve"> апрель</w:t>
            </w:r>
          </w:p>
        </w:tc>
        <w:tc>
          <w:tcPr>
            <w:tcW w:w="130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rPr>
                <w:lang w:val="ru-RU"/>
              </w:rPr>
              <w:t>1</w:t>
            </w:r>
            <w:r w:rsidRPr="00430486">
              <w:t xml:space="preserve">-11 </w:t>
            </w:r>
            <w:proofErr w:type="spellStart"/>
            <w:r w:rsidRPr="00430486">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430486" w:rsidRDefault="00AD742D">
            <w:pPr>
              <w:rPr>
                <w:lang w:val="ru-RU"/>
              </w:rPr>
            </w:pPr>
            <w:r w:rsidRPr="00430486">
              <w:rPr>
                <w:lang w:val="ru-RU"/>
              </w:rPr>
              <w:t xml:space="preserve">педагог-организатор, классные руководители, </w:t>
            </w:r>
          </w:p>
          <w:p w:rsidR="00AD742D" w:rsidRPr="00430486" w:rsidRDefault="00AD742D">
            <w:pPr>
              <w:rPr>
                <w:lang w:val="ru-RU"/>
              </w:rPr>
            </w:pPr>
            <w:r w:rsidRPr="00430486">
              <w:rPr>
                <w:lang w:val="ru-RU"/>
              </w:rPr>
              <w:t>Совет лидеров,</w:t>
            </w:r>
          </w:p>
          <w:p w:rsidR="00AD742D" w:rsidRPr="00430486" w:rsidRDefault="00AD742D">
            <w:pPr>
              <w:rPr>
                <w:lang w:val="ru-RU"/>
              </w:rPr>
            </w:pPr>
            <w:r w:rsidRPr="00430486">
              <w:rPr>
                <w:lang w:val="ru-RU"/>
              </w:rPr>
              <w:t>Совет ученического самоуправления</w:t>
            </w:r>
          </w:p>
          <w:p w:rsidR="00AD742D" w:rsidRPr="00430486" w:rsidRDefault="00AD742D">
            <w:pPr>
              <w:rPr>
                <w:lang w:val="ru-RU"/>
              </w:rPr>
            </w:pPr>
          </w:p>
        </w:tc>
      </w:tr>
      <w:tr w:rsidR="00AD742D" w:rsidRPr="00430486" w:rsidTr="00AD742D">
        <w:trPr>
          <w:trHeight w:val="828"/>
        </w:trPr>
        <w:tc>
          <w:tcPr>
            <w:tcW w:w="52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rPr>
                <w:lang w:val="ru-RU"/>
              </w:rPr>
            </w:pPr>
            <w:r w:rsidRPr="00430486">
              <w:rPr>
                <w:lang w:val="ru-RU"/>
              </w:rPr>
              <w:t>2</w:t>
            </w:r>
          </w:p>
        </w:tc>
        <w:tc>
          <w:tcPr>
            <w:tcW w:w="2859" w:type="dxa"/>
            <w:tcBorders>
              <w:top w:val="single" w:sz="4" w:space="0" w:color="auto"/>
              <w:left w:val="single" w:sz="4" w:space="0" w:color="auto"/>
              <w:bottom w:val="single" w:sz="4" w:space="0" w:color="auto"/>
              <w:right w:val="single" w:sz="4" w:space="0" w:color="auto"/>
            </w:tcBorders>
            <w:hideMark/>
          </w:tcPr>
          <w:p w:rsidR="00AD742D" w:rsidRPr="00430486" w:rsidRDefault="00AD742D">
            <w:pPr>
              <w:rPr>
                <w:lang w:val="ru-RU"/>
              </w:rPr>
            </w:pPr>
            <w:r w:rsidRPr="00430486">
              <w:rPr>
                <w:lang w:val="ru-RU"/>
              </w:rPr>
              <w:t>Тематические линейки «Твоя уличная компания» (для 5-8 классов)</w:t>
            </w:r>
          </w:p>
        </w:tc>
        <w:tc>
          <w:tcPr>
            <w:tcW w:w="1949"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rPr>
                <w:lang w:val="ru-RU"/>
              </w:rPr>
            </w:pPr>
            <w:r w:rsidRPr="00430486">
              <w:rPr>
                <w:lang w:val="ru-RU"/>
              </w:rPr>
              <w:t xml:space="preserve"> октябрь</w:t>
            </w:r>
          </w:p>
        </w:tc>
        <w:tc>
          <w:tcPr>
            <w:tcW w:w="130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rPr>
                <w:lang w:val="ru-RU"/>
              </w:rPr>
            </w:pPr>
            <w:r w:rsidRPr="00430486">
              <w:rPr>
                <w:lang w:val="ru-RU"/>
              </w:rPr>
              <w:t>1-11</w:t>
            </w:r>
          </w:p>
          <w:p w:rsidR="00AD742D" w:rsidRPr="00430486" w:rsidRDefault="00AD742D">
            <w:pPr>
              <w:jc w:val="both"/>
            </w:pPr>
            <w:proofErr w:type="spellStart"/>
            <w:r w:rsidRPr="00430486">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430486" w:rsidRDefault="00AD742D">
            <w:pPr>
              <w:rPr>
                <w:lang w:val="ru-RU"/>
              </w:rPr>
            </w:pPr>
            <w:r w:rsidRPr="00430486">
              <w:rPr>
                <w:lang w:val="ru-RU"/>
              </w:rPr>
              <w:t xml:space="preserve">педагог-организатор, </w:t>
            </w:r>
          </w:p>
          <w:p w:rsidR="00AD742D" w:rsidRPr="00430486" w:rsidRDefault="00AD742D">
            <w:pPr>
              <w:rPr>
                <w:lang w:val="ru-RU"/>
              </w:rPr>
            </w:pPr>
            <w:r w:rsidRPr="00430486">
              <w:rPr>
                <w:lang w:val="ru-RU"/>
              </w:rPr>
              <w:t>Совет лидеров,</w:t>
            </w:r>
          </w:p>
          <w:p w:rsidR="00AD742D" w:rsidRPr="00430486" w:rsidRDefault="00AD742D">
            <w:pPr>
              <w:rPr>
                <w:lang w:val="ru-RU"/>
              </w:rPr>
            </w:pPr>
            <w:r w:rsidRPr="00430486">
              <w:rPr>
                <w:lang w:val="ru-RU"/>
              </w:rPr>
              <w:t>Совет ученического самоуправления</w:t>
            </w:r>
          </w:p>
          <w:p w:rsidR="00AD742D" w:rsidRPr="00430486" w:rsidRDefault="00AD742D">
            <w:pPr>
              <w:rPr>
                <w:lang w:val="ru-RU"/>
              </w:rPr>
            </w:pPr>
          </w:p>
          <w:p w:rsidR="00AD742D" w:rsidRPr="00430486" w:rsidRDefault="00AD742D">
            <w:pPr>
              <w:rPr>
                <w:lang w:val="ru-RU"/>
              </w:rPr>
            </w:pPr>
          </w:p>
        </w:tc>
      </w:tr>
      <w:tr w:rsidR="00AD742D" w:rsidRPr="00430486" w:rsidTr="00AD742D">
        <w:trPr>
          <w:trHeight w:val="542"/>
        </w:trPr>
        <w:tc>
          <w:tcPr>
            <w:tcW w:w="52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rPr>
                <w:lang w:val="ru-RU"/>
              </w:rPr>
              <w:t>3</w:t>
            </w:r>
            <w:r w:rsidRPr="00430486">
              <w:t>.</w:t>
            </w:r>
          </w:p>
        </w:tc>
        <w:tc>
          <w:tcPr>
            <w:tcW w:w="2859" w:type="dxa"/>
            <w:tcBorders>
              <w:top w:val="single" w:sz="4" w:space="0" w:color="auto"/>
              <w:left w:val="single" w:sz="4" w:space="0" w:color="auto"/>
              <w:bottom w:val="single" w:sz="4" w:space="0" w:color="auto"/>
              <w:right w:val="single" w:sz="4" w:space="0" w:color="auto"/>
            </w:tcBorders>
            <w:hideMark/>
          </w:tcPr>
          <w:p w:rsidR="00AD742D" w:rsidRPr="00430486" w:rsidRDefault="00AD742D">
            <w:proofErr w:type="spellStart"/>
            <w:r w:rsidRPr="00430486">
              <w:t>Акция</w:t>
            </w:r>
            <w:proofErr w:type="spellEnd"/>
            <w:r w:rsidRPr="00430486">
              <w:t xml:space="preserve"> «</w:t>
            </w:r>
            <w:proofErr w:type="spellStart"/>
            <w:r w:rsidRPr="00430486">
              <w:t>Народов</w:t>
            </w:r>
            <w:proofErr w:type="spellEnd"/>
            <w:r w:rsidRPr="00430486">
              <w:t xml:space="preserve"> </w:t>
            </w:r>
            <w:proofErr w:type="spellStart"/>
            <w:r w:rsidRPr="00430486">
              <w:t>дружная</w:t>
            </w:r>
            <w:proofErr w:type="spellEnd"/>
            <w:r w:rsidRPr="00430486">
              <w:t xml:space="preserve"> </w:t>
            </w:r>
            <w:proofErr w:type="spellStart"/>
            <w:r w:rsidRPr="00430486">
              <w:t>семья</w:t>
            </w:r>
            <w:proofErr w:type="spellEnd"/>
            <w:r w:rsidRPr="00430486">
              <w:t>»</w:t>
            </w:r>
          </w:p>
        </w:tc>
        <w:tc>
          <w:tcPr>
            <w:tcW w:w="1949"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proofErr w:type="spellStart"/>
            <w:r w:rsidRPr="00430486">
              <w:t>март</w:t>
            </w:r>
            <w:proofErr w:type="spellEnd"/>
          </w:p>
        </w:tc>
        <w:tc>
          <w:tcPr>
            <w:tcW w:w="130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rPr>
                <w:lang w:val="ru-RU"/>
              </w:rPr>
              <w:t>5</w:t>
            </w:r>
            <w:r w:rsidRPr="00430486">
              <w:t xml:space="preserve">-11 </w:t>
            </w:r>
            <w:proofErr w:type="spellStart"/>
            <w:r w:rsidRPr="00430486">
              <w:t>классы</w:t>
            </w:r>
            <w:proofErr w:type="spellEnd"/>
          </w:p>
        </w:tc>
        <w:tc>
          <w:tcPr>
            <w:tcW w:w="3603" w:type="dxa"/>
            <w:tcBorders>
              <w:top w:val="single" w:sz="4" w:space="0" w:color="auto"/>
              <w:left w:val="single" w:sz="4" w:space="0" w:color="auto"/>
              <w:bottom w:val="single" w:sz="4" w:space="0" w:color="auto"/>
              <w:right w:val="single" w:sz="4" w:space="0" w:color="auto"/>
            </w:tcBorders>
            <w:hideMark/>
          </w:tcPr>
          <w:p w:rsidR="00AD742D" w:rsidRPr="00430486" w:rsidRDefault="00AD742D">
            <w:pPr>
              <w:rPr>
                <w:lang w:val="ru-RU"/>
              </w:rPr>
            </w:pPr>
            <w:r w:rsidRPr="00430486">
              <w:rPr>
                <w:lang w:val="ru-RU"/>
              </w:rPr>
              <w:t xml:space="preserve">педагог-организатор, социальный педагог, </w:t>
            </w:r>
          </w:p>
          <w:p w:rsidR="00AD742D" w:rsidRPr="00430486" w:rsidRDefault="00AD742D">
            <w:pPr>
              <w:rPr>
                <w:lang w:val="ru-RU"/>
              </w:rPr>
            </w:pPr>
            <w:r w:rsidRPr="00430486">
              <w:rPr>
                <w:lang w:val="ru-RU"/>
              </w:rPr>
              <w:t>Совет лидеров,</w:t>
            </w:r>
          </w:p>
          <w:p w:rsidR="00AD742D" w:rsidRPr="00430486" w:rsidRDefault="00AD742D">
            <w:pPr>
              <w:rPr>
                <w:lang w:val="ru-RU"/>
              </w:rPr>
            </w:pPr>
            <w:r w:rsidRPr="00430486">
              <w:rPr>
                <w:lang w:val="ru-RU"/>
              </w:rPr>
              <w:t>Совет  ученического самоуправления</w:t>
            </w:r>
          </w:p>
        </w:tc>
      </w:tr>
      <w:tr w:rsidR="00AD742D" w:rsidRPr="00430486" w:rsidTr="00AD742D">
        <w:trPr>
          <w:trHeight w:val="4037"/>
        </w:trPr>
        <w:tc>
          <w:tcPr>
            <w:tcW w:w="52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rPr>
                <w:lang w:val="ru-RU"/>
              </w:rPr>
              <w:t>4</w:t>
            </w:r>
            <w:r w:rsidRPr="00430486">
              <w:t>.</w:t>
            </w:r>
          </w:p>
        </w:tc>
        <w:tc>
          <w:tcPr>
            <w:tcW w:w="2859" w:type="dxa"/>
            <w:tcBorders>
              <w:top w:val="single" w:sz="4" w:space="0" w:color="auto"/>
              <w:left w:val="single" w:sz="4" w:space="0" w:color="auto"/>
              <w:bottom w:val="single" w:sz="4" w:space="0" w:color="auto"/>
              <w:right w:val="single" w:sz="4" w:space="0" w:color="auto"/>
            </w:tcBorders>
            <w:hideMark/>
          </w:tcPr>
          <w:p w:rsidR="00AD742D" w:rsidRPr="00430486" w:rsidRDefault="00AD742D">
            <w:pPr>
              <w:rPr>
                <w:lang w:val="ru-RU"/>
              </w:rPr>
            </w:pPr>
            <w:r w:rsidRPr="00430486">
              <w:rPr>
                <w:lang w:val="ru-RU"/>
              </w:rPr>
              <w:t>«День пожилого человека»:</w:t>
            </w:r>
          </w:p>
          <w:p w:rsidR="00AD742D" w:rsidRPr="00430486" w:rsidRDefault="00AD742D">
            <w:pPr>
              <w:rPr>
                <w:lang w:val="ru-RU"/>
              </w:rPr>
            </w:pPr>
            <w:proofErr w:type="gramStart"/>
            <w:r w:rsidRPr="00430486">
              <w:rPr>
                <w:lang w:val="ru-RU"/>
              </w:rPr>
              <w:t xml:space="preserve">- «Помоги ближнему»,  посещение на дому пожилых людей, нуждающихся в помощи; </w:t>
            </w:r>
            <w:proofErr w:type="gramEnd"/>
          </w:p>
          <w:p w:rsidR="00AD742D" w:rsidRPr="00430486" w:rsidRDefault="00AD742D">
            <w:pPr>
              <w:pStyle w:val="a4"/>
              <w:shd w:val="clear" w:color="auto" w:fill="FFFFFF"/>
              <w:spacing w:line="249" w:lineRule="atLeast"/>
              <w:rPr>
                <w:rFonts w:ascii="Times New Roman" w:hAnsi="Times New Roman" w:cs="Times New Roman"/>
                <w:lang w:val="ru-RU"/>
              </w:rPr>
            </w:pPr>
            <w:r w:rsidRPr="00430486">
              <w:rPr>
                <w:rFonts w:ascii="Times New Roman" w:hAnsi="Times New Roman" w:cs="Times New Roman"/>
                <w:bCs/>
                <w:lang w:val="ru-RU"/>
              </w:rPr>
              <w:t>-книжная выставка «Как нам дорогие ваши седины»;</w:t>
            </w:r>
          </w:p>
          <w:p w:rsidR="00AD742D" w:rsidRPr="00430486" w:rsidRDefault="00AD742D">
            <w:pPr>
              <w:pStyle w:val="a4"/>
              <w:shd w:val="clear" w:color="auto" w:fill="FFFFFF"/>
              <w:spacing w:line="249" w:lineRule="atLeast"/>
              <w:rPr>
                <w:rFonts w:ascii="Times New Roman" w:hAnsi="Times New Roman" w:cs="Times New Roman"/>
                <w:bCs/>
                <w:shd w:val="clear" w:color="auto" w:fill="FFFFFF"/>
                <w:lang w:val="ru-RU"/>
              </w:rPr>
            </w:pPr>
            <w:r w:rsidRPr="00430486">
              <w:rPr>
                <w:rFonts w:ascii="Times New Roman" w:hAnsi="Times New Roman" w:cs="Times New Roman"/>
                <w:bCs/>
                <w:lang w:val="ru-RU"/>
              </w:rPr>
              <w:t>-</w:t>
            </w:r>
            <w:r w:rsidRPr="00430486">
              <w:rPr>
                <w:rFonts w:ascii="Times New Roman" w:hAnsi="Times New Roman" w:cs="Times New Roman"/>
                <w:bCs/>
                <w:shd w:val="clear" w:color="auto" w:fill="FFFFFF"/>
                <w:lang w:val="ru-RU"/>
              </w:rPr>
              <w:t>тематические встречи «Чтобы мир был добрее»;</w:t>
            </w:r>
          </w:p>
          <w:p w:rsidR="00AD742D" w:rsidRPr="00430486" w:rsidRDefault="00AD742D">
            <w:pPr>
              <w:pStyle w:val="a4"/>
              <w:shd w:val="clear" w:color="auto" w:fill="FFFFFF"/>
              <w:spacing w:line="249" w:lineRule="atLeast"/>
              <w:rPr>
                <w:rFonts w:ascii="Times New Roman" w:hAnsi="Times New Roman" w:cs="Times New Roman"/>
                <w:lang w:val="ru-RU"/>
              </w:rPr>
            </w:pPr>
            <w:r w:rsidRPr="00430486">
              <w:rPr>
                <w:rFonts w:ascii="Times New Roman" w:hAnsi="Times New Roman" w:cs="Times New Roman"/>
                <w:bCs/>
                <w:shd w:val="clear" w:color="auto" w:fill="FFFFFF"/>
                <w:lang w:val="ru-RU"/>
              </w:rPr>
              <w:t xml:space="preserve">-поздравление на дому пожилых людей и ветеранов </w:t>
            </w:r>
            <w:proofErr w:type="spellStart"/>
            <w:r w:rsidRPr="00430486">
              <w:rPr>
                <w:rFonts w:ascii="Times New Roman" w:hAnsi="Times New Roman" w:cs="Times New Roman"/>
                <w:bCs/>
                <w:shd w:val="clear" w:color="auto" w:fill="FFFFFF"/>
                <w:lang w:val="ru-RU"/>
              </w:rPr>
              <w:t>ВОв</w:t>
            </w:r>
            <w:proofErr w:type="spellEnd"/>
            <w:r w:rsidRPr="00430486">
              <w:rPr>
                <w:rFonts w:ascii="Times New Roman" w:hAnsi="Times New Roman" w:cs="Times New Roman"/>
                <w:bCs/>
                <w:shd w:val="clear" w:color="auto" w:fill="FFFFFF"/>
                <w:lang w:val="ru-RU"/>
              </w:rPr>
              <w:t xml:space="preserve"> и педагогического труда</w:t>
            </w:r>
          </w:p>
        </w:tc>
        <w:tc>
          <w:tcPr>
            <w:tcW w:w="1949"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rPr>
                <w:lang w:val="ru-RU"/>
              </w:rPr>
            </w:pPr>
            <w:r w:rsidRPr="00430486">
              <w:rPr>
                <w:lang w:val="ru-RU"/>
              </w:rPr>
              <w:t>окт</w:t>
            </w:r>
            <w:bookmarkStart w:id="0" w:name="_GoBack"/>
            <w:bookmarkEnd w:id="0"/>
            <w:r w:rsidRPr="00430486">
              <w:rPr>
                <w:lang w:val="ru-RU"/>
              </w:rPr>
              <w:t>ябрь</w:t>
            </w:r>
          </w:p>
        </w:tc>
        <w:tc>
          <w:tcPr>
            <w:tcW w:w="1300" w:type="dxa"/>
            <w:tcBorders>
              <w:top w:val="single" w:sz="4" w:space="0" w:color="auto"/>
              <w:left w:val="single" w:sz="4" w:space="0" w:color="auto"/>
              <w:bottom w:val="single" w:sz="4" w:space="0" w:color="auto"/>
              <w:right w:val="single" w:sz="4" w:space="0" w:color="auto"/>
            </w:tcBorders>
            <w:hideMark/>
          </w:tcPr>
          <w:p w:rsidR="00AD742D" w:rsidRPr="00430486" w:rsidRDefault="00AD742D">
            <w:pPr>
              <w:jc w:val="both"/>
            </w:pPr>
            <w:r w:rsidRPr="00430486">
              <w:t xml:space="preserve">1-11 </w:t>
            </w:r>
            <w:proofErr w:type="spellStart"/>
            <w:r w:rsidRPr="00430486">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430486" w:rsidRDefault="00AD742D">
            <w:pPr>
              <w:rPr>
                <w:lang w:val="ru-RU"/>
              </w:rPr>
            </w:pPr>
            <w:r w:rsidRPr="00430486">
              <w:rPr>
                <w:lang w:val="ru-RU"/>
              </w:rPr>
              <w:t>педагог-организатор, заведующий школьной библиотекой,  классные руководители 1-11 классов, Совет лидеров</w:t>
            </w:r>
          </w:p>
          <w:p w:rsidR="00AD742D" w:rsidRPr="00430486" w:rsidRDefault="00AD742D">
            <w:pPr>
              <w:rPr>
                <w:lang w:val="ru-RU"/>
              </w:rPr>
            </w:pPr>
          </w:p>
        </w:tc>
      </w:tr>
    </w:tbl>
    <w:p w:rsidR="00AD742D" w:rsidRPr="00430486" w:rsidRDefault="00AD742D" w:rsidP="00AD742D">
      <w:pPr>
        <w:jc w:val="both"/>
        <w:rPr>
          <w:lang w:val="ru-RU"/>
        </w:rPr>
      </w:pPr>
    </w:p>
    <w:p w:rsidR="00AD742D" w:rsidRPr="00430486" w:rsidRDefault="00AD742D" w:rsidP="00AD742D">
      <w:pPr>
        <w:jc w:val="both"/>
        <w:rPr>
          <w:lang w:val="ru-RU"/>
        </w:rPr>
      </w:pPr>
    </w:p>
    <w:p w:rsidR="00AD742D" w:rsidRPr="00430486" w:rsidRDefault="00AD742D" w:rsidP="00AD742D">
      <w:pPr>
        <w:jc w:val="both"/>
        <w:rPr>
          <w:lang w:val="ru-RU"/>
        </w:rPr>
      </w:pPr>
      <w:r w:rsidRPr="00430486">
        <w:rPr>
          <w:lang w:val="ru-RU"/>
        </w:rPr>
        <w:t xml:space="preserve"> </w:t>
      </w:r>
    </w:p>
    <w:p w:rsidR="00AD742D" w:rsidRDefault="00AD742D" w:rsidP="00AD742D">
      <w:pPr>
        <w:rPr>
          <w:lang w:val="ru-RU"/>
        </w:rPr>
      </w:pPr>
      <w:r>
        <w:rPr>
          <w:lang w:val="ru-RU"/>
        </w:rPr>
        <w:t xml:space="preserve">                 Заместитель директора по ВР                                   </w:t>
      </w:r>
      <w:proofErr w:type="spellStart"/>
      <w:r>
        <w:rPr>
          <w:lang w:val="ru-RU"/>
        </w:rPr>
        <w:t>Т.В.Исмаилова</w:t>
      </w:r>
      <w:proofErr w:type="spellEnd"/>
      <w:r>
        <w:rPr>
          <w:lang w:val="ru-RU"/>
        </w:rPr>
        <w:t xml:space="preserve"> </w:t>
      </w:r>
    </w:p>
    <w:p w:rsidR="0052462A" w:rsidRPr="00AD742D" w:rsidRDefault="0052462A">
      <w:pPr>
        <w:rPr>
          <w:lang w:val="ru-RU"/>
        </w:rPr>
      </w:pPr>
    </w:p>
    <w:sectPr w:rsidR="0052462A" w:rsidRPr="00AD7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B1"/>
    <w:rsid w:val="00014FB1"/>
    <w:rsid w:val="00430486"/>
    <w:rsid w:val="0052462A"/>
    <w:rsid w:val="00AD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2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AD742D"/>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AD742D"/>
    <w:pPr>
      <w:widowControl/>
      <w:autoSpaceDE/>
      <w:autoSpaceDN/>
      <w:adjustRightInd/>
      <w:contextualSpacing/>
      <w:jc w:val="center"/>
    </w:pPr>
    <w:rPr>
      <w:rFonts w:asciiTheme="minorHAnsi" w:eastAsiaTheme="minorHAnsi" w:hAnsiTheme="minorHAnsi" w:cstheme="minorBidi"/>
      <w:lang w:eastAsia="en-US"/>
    </w:rPr>
  </w:style>
  <w:style w:type="table" w:styleId="a5">
    <w:name w:val="Table Grid"/>
    <w:basedOn w:val="a1"/>
    <w:rsid w:val="00AD74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2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AD742D"/>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AD742D"/>
    <w:pPr>
      <w:widowControl/>
      <w:autoSpaceDE/>
      <w:autoSpaceDN/>
      <w:adjustRightInd/>
      <w:contextualSpacing/>
      <w:jc w:val="center"/>
    </w:pPr>
    <w:rPr>
      <w:rFonts w:asciiTheme="minorHAnsi" w:eastAsiaTheme="minorHAnsi" w:hAnsiTheme="minorHAnsi" w:cstheme="minorBidi"/>
      <w:lang w:eastAsia="en-US"/>
    </w:rPr>
  </w:style>
  <w:style w:type="table" w:styleId="a5">
    <w:name w:val="Table Grid"/>
    <w:basedOn w:val="a1"/>
    <w:rsid w:val="00AD74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4</cp:revision>
  <dcterms:created xsi:type="dcterms:W3CDTF">2019-09-19T19:23:00Z</dcterms:created>
  <dcterms:modified xsi:type="dcterms:W3CDTF">2020-07-27T09:49:00Z</dcterms:modified>
</cp:coreProperties>
</file>