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E7" w:rsidRPr="00005E91" w:rsidRDefault="00E60AE7" w:rsidP="00E60AE7">
      <w:pPr>
        <w:pStyle w:val="Default"/>
        <w:spacing w:line="360" w:lineRule="auto"/>
        <w:jc w:val="both"/>
      </w:pPr>
      <w:r>
        <w:rPr>
          <w:rFonts w:eastAsia="Times New Roman"/>
          <w:sz w:val="28"/>
          <w:szCs w:val="28"/>
        </w:rPr>
        <w:t xml:space="preserve">В соответствии с письмом министерства общего и профессионального образования  Ростовской области от 06.03.2020  №24/3.2-3351 </w:t>
      </w:r>
      <w:r w:rsidRPr="00005E91">
        <w:rPr>
          <w:sz w:val="28"/>
          <w:szCs w:val="28"/>
        </w:rPr>
        <w:t>во</w:t>
      </w:r>
      <w:r>
        <w:rPr>
          <w:sz w:val="28"/>
          <w:szCs w:val="28"/>
        </w:rPr>
        <w:t xml:space="preserve"> исполнение пункта 1 перечня рекомендаций Правительства Ростовской области от 22.01.2020 по вопросу «Об исполнении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году» для организации информирования родителей (законных представителей) обучающихся с ограниченными возможностями здоровья о созданных в коррекционных школах Ростовской области ресурсах получения профессионального обучения предоставляем справочную информацию (</w:t>
      </w:r>
      <w:r w:rsidRPr="005D55AE">
        <w:rPr>
          <w:sz w:val="28"/>
          <w:szCs w:val="28"/>
        </w:rPr>
        <w:t>приложения №1, №2)</w:t>
      </w:r>
      <w:r>
        <w:rPr>
          <w:sz w:val="28"/>
          <w:szCs w:val="28"/>
        </w:rPr>
        <w:t>.</w:t>
      </w:r>
    </w:p>
    <w:p w:rsidR="00EC1FDD" w:rsidRDefault="00EC1FDD"/>
    <w:sectPr w:rsidR="00EC1FDD" w:rsidSect="00EC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0AE7"/>
    <w:rsid w:val="00E60AE7"/>
    <w:rsid w:val="00EC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A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2020-04-03T16:05:00Z</dcterms:created>
  <dcterms:modified xsi:type="dcterms:W3CDTF">2020-04-03T16:07:00Z</dcterms:modified>
</cp:coreProperties>
</file>