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544" w:rsidRPr="00A72544" w:rsidRDefault="00A72544" w:rsidP="00A72544">
      <w:pPr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ПОЛОЖЕНИЕ</w:t>
      </w:r>
    </w:p>
    <w:p w:rsidR="00A72544" w:rsidRPr="00A72544" w:rsidRDefault="00A72544" w:rsidP="00A72544">
      <w:pPr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о всероссийском школьном конкурсе по статистике</w:t>
      </w:r>
    </w:p>
    <w:p w:rsidR="00A72544" w:rsidRPr="00A72544" w:rsidRDefault="00A72544" w:rsidP="00A72544">
      <w:pPr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«Тренд»</w:t>
      </w:r>
    </w:p>
    <w:p w:rsidR="00A72544" w:rsidRPr="00A72544" w:rsidRDefault="00A72544" w:rsidP="00A72544">
      <w:pPr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        Всероссийский школьный конкурс по статистике «Тренд» проводится в соответствии с постановлением Правительства Российской Федерации от 17 ноября 2015 г. № 1239 «Об утверждении Правил выявления детей, проявивших выдающиеся способности, сопровождения и мониторинга их дальнейшего развития».</w:t>
      </w:r>
    </w:p>
    <w:p w:rsidR="00A72544" w:rsidRPr="00A72544" w:rsidRDefault="00A72544" w:rsidP="00A72544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Общие положения 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1.1. Настоящее Положение определяет порядок организации и проведения Всероссийского школьного конкурса по статистике "Тренд" (далее - Конкурс), его организационное, методическое и финансовое обеспечение, порядок участия в Конкурсе и определения его победителей и призеров.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1.2. Основными целями Конкурса являются выявление детей, проявивших выдающиеся способности в области статистики.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1.3. В ходе Конкурса решаются следующие задачи: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мотивация учащихся к приобретению знаний, познавательной творческой деятельности, развитию внимания, логического мышления, способности к эффективной работе в группе единомышленников;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знакомство с историей российской и мировой статистики;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знакомство и непосредственное общение конкурсантов с профессиональными статистиками;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развитие аналитических способностей;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приобретение навыков организации и проведения статистического исследования, сбора и обработки данных, самостоятельного поиска статистической информации в интернете и в других источниках, включая «большие данные», математического анализа данных, презентации результатов исследования;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получение опыты работы при использовании современных коммуникационных технологий.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1.4 Рабочим языком Конкурса является русский язык.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1.5 Конкурс проводится во всех субъектах Российской Федерации.</w:t>
      </w:r>
    </w:p>
    <w:p w:rsidR="00A72544" w:rsidRPr="00A72544" w:rsidRDefault="00A72544" w:rsidP="008E1F27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1.6 Официальный сайт Конкурса размещен в сети Интернет по адресу:</w:t>
      </w:r>
      <w:r w:rsidRPr="00A72544">
        <w:rPr>
          <w:rFonts w:ascii="Times New Roman" w:eastAsia="Times New Roman" w:hAnsi="Times New Roman" w:cs="Times New Roman"/>
          <w:color w:val="333333"/>
          <w:sz w:val="21"/>
          <w:lang w:eastAsia="ru-RU"/>
        </w:rPr>
        <w:t> </w:t>
      </w:r>
      <w:hyperlink r:id="rId5" w:history="1">
        <w:r w:rsidRPr="00A72544">
          <w:rPr>
            <w:rFonts w:ascii="Times New Roman" w:eastAsia="Times New Roman" w:hAnsi="Times New Roman" w:cs="Times New Roman"/>
            <w:color w:val="337AB7"/>
            <w:sz w:val="21"/>
            <w:lang w:eastAsia="ru-RU"/>
          </w:rPr>
          <w:t>www.statkonkurs.ru</w:t>
        </w:r>
      </w:hyperlink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 (далее – сайт Конкурса). На сайте Конкурса в открытом доступе размещается информация о Конкурсе, о его заданиях, порядке участия, о победителях и призерах.</w:t>
      </w:r>
      <w:r w:rsidRPr="00A72544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</w:t>
      </w:r>
    </w:p>
    <w:p w:rsidR="00A72544" w:rsidRPr="00A72544" w:rsidRDefault="00A72544" w:rsidP="00A72544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Организатор Конкурса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2.1. Организатором Конкурса является Общероссийская общественная организация «Российская ассоциация статистиков» (далее - РАС).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2.2. Партнерами организатора Конкурса выступают Федеральная служба государственной статистики и ВУЗы, с которыми заключено соглашение о взаимодействии в проведении Конкурса.</w:t>
      </w:r>
    </w:p>
    <w:p w:rsidR="00A72544" w:rsidRDefault="00A72544" w:rsidP="00A72544">
      <w:pPr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  <w:r w:rsidRPr="00A72544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</w:t>
      </w:r>
    </w:p>
    <w:p w:rsidR="008E1F27" w:rsidRPr="00A72544" w:rsidRDefault="008E1F27" w:rsidP="00A72544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A72544" w:rsidRPr="00A72544" w:rsidRDefault="00A72544" w:rsidP="00A72544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lastRenderedPageBreak/>
        <w:t>Участники Конкурса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3.1. В Конкурсе на добровольной основе принимают участие учащиеся 6 -11-х классов государственных, муниципальных и негосударственных образовательных организаций, реализующих общеобразовательные программы (далее – образовательные организации).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3.2. В Номинации 1 и Номинации 2 допускается только командное участие. В команде может быть не более трех участников.</w:t>
      </w:r>
    </w:p>
    <w:p w:rsidR="00A72544" w:rsidRPr="00A72544" w:rsidRDefault="00A72544" w:rsidP="00A72544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</w:t>
      </w:r>
    </w:p>
    <w:p w:rsidR="00A72544" w:rsidRPr="00A72544" w:rsidRDefault="00A72544" w:rsidP="00A72544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Организационно-методическое обеспечение Конкурса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4.1. Конкурс проводится в два этапа: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4.1.1. Первый этап – региональный, на котором оцениваются письменные работы конкурсантов. Форма проведения заочная.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4.1.2. Второй этап – федеральный, состоящий из двух туров: </w:t>
      </w:r>
      <w:proofErr w:type="gramStart"/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отборочного</w:t>
      </w:r>
      <w:proofErr w:type="gramEnd"/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и викторины. К участию в федеральном этапе допускаются только победители регионального этапа.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4.1.2.1. Отборочный тур федерального этапа заключается в подготовке видео-презентаций на основании представленных на региональном туре письменных работ. Видео-презентации размещаются на любом выбранном видео </w:t>
      </w:r>
      <w:proofErr w:type="spellStart"/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хостинге</w:t>
      </w:r>
      <w:proofErr w:type="spellEnd"/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 Ссылка на размещенное в интернете видео размещается в личных кабинетах участников. Форма участия заочная.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4.1.2.2.  Викторина - очный тур, с применением </w:t>
      </w:r>
      <w:proofErr w:type="spellStart"/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видео-конференц-связи</w:t>
      </w:r>
      <w:proofErr w:type="spellEnd"/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На </w:t>
      </w:r>
      <w:proofErr w:type="spellStart"/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онлайн</w:t>
      </w:r>
      <w:proofErr w:type="spellEnd"/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викторину выходят пять команд Номинации 1 и пять команд Номинации 2, набравшие максимальное количество баллов на отборочном туре в своей Номинации.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4.1.3. Организацией устойчивой </w:t>
      </w:r>
      <w:proofErr w:type="spellStart"/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видео-конференц-связи</w:t>
      </w:r>
      <w:proofErr w:type="spellEnd"/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занимаются технические службы Росстата, Территориальных органов государственной статистик тех субъектов, команды которых прошли отборочный тур, при участии представителей Российской ассоциации статистиков. Технические службы обеспечивают устойчивость видео и аудио связи. В этих целях за 3-5 дней до проведения </w:t>
      </w:r>
      <w:proofErr w:type="spellStart"/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онлайн</w:t>
      </w:r>
      <w:proofErr w:type="spellEnd"/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викторины проводится предварительный сеанс связи, на котором проверяется устойчивость аудио и видео связи, правильность оформления места для участников Конкурса. Место для участника формируется в отдельном помещении с удобной мебелью и табличкой с указанием названия региона. Расстановка стульев должна быть с одной стороны просторной, с другой стороны, все члены команды должны быть видны на экране.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4.1.4. Местоположение участников </w:t>
      </w:r>
      <w:proofErr w:type="spellStart"/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онлайн</w:t>
      </w:r>
      <w:proofErr w:type="spellEnd"/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викторины. Команды школьников находятся в местах, определенных партнерами Конкурса, из которых организован выход на единую информационную платформу. К месту проведения </w:t>
      </w:r>
      <w:proofErr w:type="spellStart"/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онлайн</w:t>
      </w:r>
      <w:proofErr w:type="spellEnd"/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викторины в регионе все команды прибывают в сопровождении своих учителей. Члены федерального жюри размещаются в Москве. Также допускается организация удаленного рабочего места для члена жюри.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4.1.5. При проведении сеанса связи в эфир одновременно выводятся: 5 команд участников, ведущий </w:t>
      </w:r>
      <w:proofErr w:type="spellStart"/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онлайн</w:t>
      </w:r>
      <w:proofErr w:type="spellEnd"/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викторины или текст вопроса </w:t>
      </w:r>
      <w:proofErr w:type="spellStart"/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онлайн</w:t>
      </w:r>
      <w:proofErr w:type="spellEnd"/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викторины, члены жюри.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4.1.6. При ведении викторины используется чат. В чате пишется информация о готовности команды к ответу. Чаты ведут «секретари» команд. Секретарем команды является сотрудник технической поддержки организации Партнера, который безотлучно находится на сеансе связи.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4.1.7. Участники самостоятельно отвечают на вопросы, руководствуясь правилами, которые доводит до них ведущий викторины. Подсказки от учителей или других лиц, присутствующих в помещении, не допускаются. Региональный координатор Конкурса следит за порядком в помещении и, в случае установленных нарушений/подсказок, может обратиться по видеосвязи к представителю Федерального жюри с предложением о снятии участника с соревнования. Списки региональных координаторов размещены на сайте Конкурса.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4.2. Для проведения Конкурса ежегодно формируются Центральный оргкомитет, Методологический комитет и Федеральное жюри, а также Региональные оргкомитеты и Региональное жюри Конкурса в каждом субъекте РФ. Персональный состав участников органов Конкурса утверждается Председателем Правления РАС. Списки членов оргкомитетов, Методологического комитета и жюри размещаются на сайте Конкурса.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4.3. Центральный оргкомитет Конкурса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4.3.1. Центральный оргкомитет Конкурса состоит </w:t>
      </w:r>
      <w:proofErr w:type="gramStart"/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из</w:t>
      </w:r>
      <w:proofErr w:type="gramEnd"/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Руководителя Аппарата РАС, сотрудников Росстата, члена Правления РАС – ответственного за развитие статистической грамотности и Председателя Правления РАС. Председателем Центрального оргкомитета Конкурса является Председатель Правления РАС.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4.3.2. Центральный оргкомитет Конкурса: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- </w:t>
      </w:r>
      <w:proofErr w:type="gramStart"/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утверждает данное Положение и вносит</w:t>
      </w:r>
      <w:proofErr w:type="gramEnd"/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в него изменения;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устанавливает Регламент проведения Конкурса;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- </w:t>
      </w:r>
      <w:proofErr w:type="gramStart"/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разрабатывает и распространяет</w:t>
      </w:r>
      <w:proofErr w:type="gramEnd"/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информационные и справочные материалы для Региональных оргкомитетов Конкурса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обеспечивает решение организационных вопросов, связанных с проведением Конкурса;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- </w:t>
      </w:r>
      <w:proofErr w:type="gramStart"/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разрабатывает проект сметы и определяет</w:t>
      </w:r>
      <w:proofErr w:type="gramEnd"/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источник финансирования Конкурса;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рассматривает, совместно с Федеральным жюри, апелляции участников Конкурса;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организует регулярное размещение на сайте Конкурса необходимых материалов, включая задания Конкурса и списки победителей и призеров;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осуществляет, от лица организаторов Конкурса, взаимодействие с оператором программы по выявлению детей, проявивших выдающиеся способности и мониторингу их дальнейшего развития;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организует освещение организации и проведения Конкурса в средствах массовой информации.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4.4. Методологический комитет Конкурса 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4.4.1. Методологический комитет Конкурса </w:t>
      </w:r>
      <w:proofErr w:type="gramStart"/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формируется и возглавляется</w:t>
      </w:r>
      <w:proofErr w:type="gramEnd"/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Научным руководителем РАС. Научный руководитель РАС привлекает к работе в Методологическом комитете, по согласованию с Центральным оргкомитетом Конкурса, необходимое количество экспертов из числа членов РАС, работников Федеральной службы государственной статистики, научных и образовательных организаций.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4.4.2. Методологический комитет Конкурса: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разрабатывает задания Конкурса, критерии оценки выполнения заданий, методические рекомендации по организации и проведению всех этапов Конкурса;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- передает разработанные задания Конкурса и критерии оценки выполнения заданий в Центральный оргкомитет Конкурса для организации его проведения.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4.5. Федеральное жюри Конкурса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4.5.1. Федеральное жюри состоит из членов РАС, сотрудников Федеральной службы государственной статистики, преподавателей статистики ВУЗов, представителей науки и международных статистических организаций. Возглавляет Федеральное жюри руководитель Федеральной службы государственной статистики. Сопредседателем Федерального жюри является Председатель Правления РАС.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4.5.2. Функции Федерального жюри: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- </w:t>
      </w:r>
      <w:proofErr w:type="gramStart"/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проверяет и оценивает</w:t>
      </w:r>
      <w:proofErr w:type="gramEnd"/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результаты выполнения заданий федерального этапа Конкурса;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определяет победителей и призеров Конкурса;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рассматривает, совместно с Центральным оргкомитетом Конкурса, апелляции участников и выносит по ним решения.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4.6. Региональные оргкомитеты Конкурса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4.6.1. Региональные оргкомитеты Конкурса состоят из: членов регионального отделения РАС и сотрудников ТОГС. Председателем регионального комитета является председатель </w:t>
      </w:r>
      <w:proofErr w:type="gramStart"/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Правления регионального отделения РАС соответствующего субъекта Российской Федерации</w:t>
      </w:r>
      <w:proofErr w:type="gramEnd"/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4.6.2. Региональные оргкомитеты: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обеспечивают непосредственное проведение Конкурса на местах;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обеспечивают информационными материалами образовательные организации региона о сроках проведения, целях и задачах Конкурса, распространяют информационные и справочные материалы о Конкурсе; 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формируют состав жюри регионального этапа Конкурса;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направляют в Центральный оргкомитет Конкурса утвержденные списки победителей и призеров, а также лучшие работы регионального этапа Конкурса;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организуют освещение Конкурса в средствах массовой информации в соответствующих регионах;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осуществляют, от лица организаторов Конкурса, взаимодействие с руководством и преподавательским составом образовательных организаций, в которых обучаются дети, принимающие участие в Конкурсе.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4.7. Региональное жюри Конкурса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4.7.1. Региональное жюри Конкурса состоит из: членов регионального отделения РАС и сотрудников Территориального органа ФСГС. Председателем Регионального жюри Конкурса является руководитель соответствующего территориального органа ФСГС.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4.7.2. Региональные жюри Конкурса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- </w:t>
      </w:r>
      <w:proofErr w:type="gramStart"/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проверяют и оценивают</w:t>
      </w:r>
      <w:proofErr w:type="gramEnd"/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результаты выполнения заданий регионального этапа Конкурса;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определяют победителей и призеров регионального этапа Конкурса;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рассматривают апелляции участников регионального этапа Конкурса и выносит по ним решения.</w:t>
      </w:r>
      <w:r w:rsidRPr="00A72544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</w:t>
      </w:r>
    </w:p>
    <w:p w:rsidR="00A72544" w:rsidRPr="00A72544" w:rsidRDefault="00A72544" w:rsidP="00A72544">
      <w:pPr>
        <w:numPr>
          <w:ilvl w:val="0"/>
          <w:numId w:val="5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Порядок регистрации и участия в Конкурсе; определение победителей и призеров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5.1. Регистрация участников Конкурса проводится на сайте Конкурса в Личных кабинетах. Обязательной информацией при регистрации является: ФИО учителя, номер и адрес школы, ФИО конкурсантов в Номинации 1/ конкурсанта в Номинации 2, класс конкурсантов.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5.2. Каждый конкурсант может быть зарегистрирован только один раз.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5.3. Команда регистрируется с поименным указанием всех ее членов.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5.4. Анкетные данные участников Конкурса вносятся в электронную базу данных. Персональные данные </w:t>
      </w:r>
      <w:proofErr w:type="gramStart"/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обрабатываются и используются</w:t>
      </w:r>
      <w:proofErr w:type="gramEnd"/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Центральным оргкомитетом Конкурса в порядке, установленном ФЗ от 27.06.06 г. №152-ФЗ «О персональных данных»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5.5. Электронные версии выполненного задания регионального этапа, размещаются в Личных кабинетах на сайте Конкурса.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        5.6. Количество победителей и призеров регионального этапа: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  в каждом субъекте РФ количество призеров не может превышать трех команд в каждой из номинаций;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победитель – 1 команда в каждой из номинаций.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5.7. Победителем регионального этапа Конкурса является команда в Номинации 1 и команда в Номинации 2, набравшие максимальное количество баллов среди конкурсантов в своем регионе.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5.8. Призерами регионального этапа Конкурса являются три команды данного этапа, следующие за победителем.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5.9. Информация о набранных баллах размещается на сайте Конкурса в таблице «Участники конкурса 2019/20 учебного года» в графе 5 «Баллы».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5.10. Победители и призеры регионального этапа Конкурса награждаются: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победитель – свидетельством о победе в региональном Конкурсе;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призерам вручаются дипломы I, II и III степени соответственно набранным балам.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Награды получают все члены команды.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5.11. В федеральном этапе Конкурса участвуют только победители регионального этапа Конкурса.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5.12. Победители и призеры федерального этапа Конкурса определяются Федеральным жюри по результатам викторины.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5.13. В викторине участвуют пять лучших команд по результатам отборочного тура в каждой из двух номинаций.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5.14. Количество победителей и призеров федерального этапа Конкурса - один победитель и три призера в каждой из двух номинаций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5.15.  Победитель и призеры федерального этапа Конкурса награждаются: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-победитель конкурса – нагрудным Почетным знаком победителя Конкурса и свидетельством о победе;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призеры конкурса - дипломами I, II и III степени.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Награды получают все члены команды.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5.16. Нагрудный знак представляет собой значок 925 пробы квадратной формы 12х12 мм. На лицевой стороне Знака на фоне ювелирной эмали в центре квадрата воспроизведена строчная буква сигма.                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5.17. Центральный оргкомитет Конкурса оставляет за собой право награждения участников заключительного тура в рамках дополнительных номинаций, учрежденных партнерами Организатора Конкурса.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A72544" w:rsidRPr="00A72544" w:rsidRDefault="00A72544" w:rsidP="00A72544">
      <w:pPr>
        <w:numPr>
          <w:ilvl w:val="0"/>
          <w:numId w:val="6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Поощрение учителей участников Конкурса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6.1. Организатором Конкурса предусмотрена награда для учителей образовательных организаций, зарегистрированных на сайте Конкурса, как наставник участника – победителя.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6.2. Наставник участника-победителя награждается нагрудным знаком РАС. Нагрудный знак представляет собой значок 925 пробы квадратной формы 12х12 мм. На лицевой стороне Знака на фоне ювелирной эмали в центре квадрата воспроизведена строчная буква сигма.   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A72544" w:rsidRPr="00A72544" w:rsidRDefault="00A72544" w:rsidP="00A72544">
      <w:pPr>
        <w:numPr>
          <w:ilvl w:val="0"/>
          <w:numId w:val="7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Права победителей и призеров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7.1. Победителями Конкурса считаются участники, показавшие лучшие результаты и награжденные свидетельством о победе в Конкурсе и памятной наградой. Призерами Конкурса считаются участники, награжденные дипломами 1-й, 2-й и 3-й степени.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7.2. Представление списков победителей и призеров Конкурса оператору программы по выявлению детей, проявивших выдающиеся способности и мониторингу их дальнейшего развития, осуществляется не позднее 20 июля 2018 г.  Центральным оргкомитетом Конкурса.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       </w:t>
      </w:r>
    </w:p>
    <w:p w:rsidR="00A72544" w:rsidRPr="00A72544" w:rsidRDefault="00A72544" w:rsidP="00A72544">
      <w:pPr>
        <w:numPr>
          <w:ilvl w:val="0"/>
          <w:numId w:val="8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Финансовое обеспечение олимпиады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8.1. Финансовое обеспечение Конкурса осуществляется за счет средств РАС.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8.2. Организаторы имеют право создавать Попечительские советы Конкурса, привлекая к организации и проведению мероприятий Конкурса спонсоров и меценатов</w:t>
      </w:r>
    </w:p>
    <w:p w:rsidR="00A72544" w:rsidRPr="00A72544" w:rsidRDefault="00A72544" w:rsidP="00A72544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25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8.3. Взимание платы (в какой-либо форме) за участие в Конкурсе не допускается.</w:t>
      </w:r>
    </w:p>
    <w:p w:rsidR="003D5FBA" w:rsidRDefault="008E1F27"/>
    <w:sectPr w:rsidR="003D5FBA" w:rsidSect="00FC2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B104F"/>
    <w:multiLevelType w:val="multilevel"/>
    <w:tmpl w:val="BDC6CE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A76853"/>
    <w:multiLevelType w:val="multilevel"/>
    <w:tmpl w:val="1212BE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80170D"/>
    <w:multiLevelType w:val="multilevel"/>
    <w:tmpl w:val="00AAF8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1568C6"/>
    <w:multiLevelType w:val="multilevel"/>
    <w:tmpl w:val="7862D1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AA328E"/>
    <w:multiLevelType w:val="multilevel"/>
    <w:tmpl w:val="7B2854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F16FA6"/>
    <w:multiLevelType w:val="multilevel"/>
    <w:tmpl w:val="E2D6E0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30F05"/>
    <w:multiLevelType w:val="multilevel"/>
    <w:tmpl w:val="2B607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E4030B"/>
    <w:multiLevelType w:val="multilevel"/>
    <w:tmpl w:val="C64E423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544"/>
    <w:rsid w:val="001F7DB9"/>
    <w:rsid w:val="00400D6D"/>
    <w:rsid w:val="005941C8"/>
    <w:rsid w:val="005A4B8C"/>
    <w:rsid w:val="007446A0"/>
    <w:rsid w:val="00854313"/>
    <w:rsid w:val="008E1F27"/>
    <w:rsid w:val="00A72544"/>
    <w:rsid w:val="00AF4B16"/>
    <w:rsid w:val="00DB05FB"/>
    <w:rsid w:val="00FC2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2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2544"/>
    <w:rPr>
      <w:b/>
      <w:bCs/>
    </w:rPr>
  </w:style>
  <w:style w:type="character" w:customStyle="1" w:styleId="apple-converted-space">
    <w:name w:val="apple-converted-space"/>
    <w:basedOn w:val="a0"/>
    <w:rsid w:val="00A72544"/>
  </w:style>
  <w:style w:type="character" w:styleId="a5">
    <w:name w:val="Hyperlink"/>
    <w:basedOn w:val="a0"/>
    <w:uiPriority w:val="99"/>
    <w:semiHidden/>
    <w:unhideWhenUsed/>
    <w:rsid w:val="00A72544"/>
    <w:rPr>
      <w:color w:val="0000FF"/>
      <w:u w:val="single"/>
    </w:rPr>
  </w:style>
  <w:style w:type="character" w:styleId="a6">
    <w:name w:val="Emphasis"/>
    <w:basedOn w:val="a0"/>
    <w:uiPriority w:val="20"/>
    <w:qFormat/>
    <w:rsid w:val="00A7254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9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atkonkur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2153</Words>
  <Characters>12274</Characters>
  <Application>Microsoft Office Word</Application>
  <DocSecurity>0</DocSecurity>
  <Lines>102</Lines>
  <Paragraphs>28</Paragraphs>
  <ScaleCrop>false</ScaleCrop>
  <Company>Kraftway</Company>
  <LinksUpToDate>false</LinksUpToDate>
  <CharactersWithSpaces>14399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GEG</cp:lastModifiedBy>
  <cp:revision>2</cp:revision>
  <dcterms:created xsi:type="dcterms:W3CDTF">2020-09-17T05:44:00Z</dcterms:created>
  <dcterms:modified xsi:type="dcterms:W3CDTF">2020-09-17T05:46:00Z</dcterms:modified>
</cp:coreProperties>
</file>