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2367" w:rsidRDefault="00CA2367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060C1" w:rsidRPr="00D8704C" w:rsidRDefault="00B060C1" w:rsidP="00F61E64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>МЕТОДИЧЕСКИЕ РЕКОМЕНДАЦИИ</w:t>
      </w:r>
    </w:p>
    <w:p w:rsidR="00B060C1" w:rsidRPr="00D8704C" w:rsidRDefault="00B060C1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060C1" w:rsidRDefault="00B060C1" w:rsidP="00BC2827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 созданию и обеспечению деятельности региональных диспетчерских служб по социальному сопровождению </w:t>
      </w:r>
      <w:r w:rsidR="00B008A7">
        <w:rPr>
          <w:rFonts w:ascii="Times New Roman" w:eastAsia="Times New Roman" w:hAnsi="Times New Roman"/>
          <w:b/>
          <w:sz w:val="28"/>
          <w:szCs w:val="28"/>
          <w:lang w:eastAsia="ar-SA"/>
        </w:rPr>
        <w:t>инвалидов по слуху</w:t>
      </w:r>
      <w:r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AF1A5B" w:rsidRDefault="00CA2367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  <w:r w:rsidR="00AF1A5B" w:rsidRPr="00D8704C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Настоящие Методические рекомендации разработаны в целях оказания органам исполнительной власти субъектов Российской Федерации и органам местного самоуправления содействия в создании и обеспечении деятельности региональных диспетчерских служб по социальному сопровождению </w:t>
      </w:r>
      <w:r w:rsidR="004A34CC">
        <w:rPr>
          <w:rFonts w:ascii="Times New Roman" w:eastAsia="Times New Roman" w:hAnsi="Times New Roman"/>
          <w:sz w:val="28"/>
          <w:szCs w:val="28"/>
          <w:lang w:eastAsia="ar-SA"/>
        </w:rPr>
        <w:t>инвалидов по слуху</w:t>
      </w:r>
      <w:r w:rsidR="00AF1A5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F1A5B" w:rsidRPr="00D8704C" w:rsidRDefault="00AF1A5B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В рекомендациях определены задачи и </w:t>
      </w:r>
      <w:r w:rsidR="00536F9B">
        <w:rPr>
          <w:rFonts w:ascii="Times New Roman" w:eastAsia="Times New Roman" w:hAnsi="Times New Roman"/>
          <w:sz w:val="28"/>
          <w:szCs w:val="28"/>
          <w:lang w:eastAsia="ar-SA"/>
        </w:rPr>
        <w:t xml:space="preserve">порядок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организаци</w:t>
      </w:r>
      <w:r w:rsidR="00536F9B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работы региональных диспетчерских служб.</w:t>
      </w:r>
    </w:p>
    <w:p w:rsidR="00AF1A5B" w:rsidRPr="00CC504A" w:rsidRDefault="00AF1A5B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Методические рекомендации подготовлены на основе опыта создания диспетчерск</w:t>
      </w:r>
      <w:r w:rsidR="00B847CA">
        <w:rPr>
          <w:rFonts w:ascii="Times New Roman" w:eastAsia="Times New Roman" w:hAnsi="Times New Roman"/>
          <w:sz w:val="28"/>
          <w:szCs w:val="28"/>
          <w:lang w:eastAsia="ar-SA"/>
        </w:rPr>
        <w:t>их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служб для </w:t>
      </w:r>
      <w:r w:rsidR="001D3209">
        <w:rPr>
          <w:rFonts w:ascii="Times New Roman" w:eastAsia="Times New Roman" w:hAnsi="Times New Roman"/>
          <w:sz w:val="28"/>
          <w:szCs w:val="28"/>
          <w:lang w:eastAsia="ar-SA"/>
        </w:rPr>
        <w:t>инвалидов по слуху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в </w:t>
      </w:r>
      <w:r w:rsidR="00A15BFB" w:rsidRPr="00D8704C">
        <w:rPr>
          <w:rFonts w:ascii="Times New Roman" w:eastAsia="Times New Roman" w:hAnsi="Times New Roman"/>
          <w:sz w:val="28"/>
          <w:szCs w:val="28"/>
          <w:lang w:eastAsia="ar-SA"/>
        </w:rPr>
        <w:t>регионах Российской Федерации.</w:t>
      </w:r>
    </w:p>
    <w:p w:rsidR="00393AEA" w:rsidRDefault="00393AEA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</w:p>
    <w:p w:rsidR="00AF1A5B" w:rsidRDefault="00AF1A5B" w:rsidP="00183FA9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1A5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СОДЕРЖАНИЕ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7938"/>
        <w:gridCol w:w="1134"/>
      </w:tblGrid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Перечень обозначений и сокращений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ВВЕДЕНИЕ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Общие положения 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2568A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B6234C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Нормативно-правовая основа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325C24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2568A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="00B6234C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Организационная основа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2568A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B6234C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6234C" w:rsidRPr="00B76E24" w:rsidRDefault="002568A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Способы организации</w:t>
            </w: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98702F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РДС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596A4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0109C2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6234C" w:rsidRPr="00B76E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7938" w:type="dxa"/>
            <w:shd w:val="clear" w:color="auto" w:fill="auto"/>
          </w:tcPr>
          <w:p w:rsidR="00B6234C" w:rsidRPr="00B76E24" w:rsidRDefault="008E4616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441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Организация РДС на базе </w:t>
            </w:r>
            <w:r w:rsidRPr="00244124">
              <w:rPr>
                <w:rFonts w:ascii="Times New Roman" w:hAnsi="Times New Roman"/>
                <w:sz w:val="28"/>
                <w:szCs w:val="28"/>
              </w:rPr>
              <w:t>действующего государственного (муниципального) бюджетного учреждения, путем создания новых рабочих мест для операторов-переводчиков</w:t>
            </w:r>
            <w:r w:rsidR="00322113">
              <w:rPr>
                <w:rFonts w:ascii="Times New Roman" w:hAnsi="Times New Roman"/>
                <w:sz w:val="28"/>
                <w:szCs w:val="28"/>
              </w:rPr>
              <w:t xml:space="preserve"> русского</w:t>
            </w:r>
            <w:r w:rsidRPr="00244124">
              <w:rPr>
                <w:rFonts w:ascii="Times New Roman" w:hAnsi="Times New Roman"/>
                <w:sz w:val="28"/>
                <w:szCs w:val="28"/>
              </w:rPr>
              <w:t xml:space="preserve"> жестового языка и внесения соответствующих изменений в штатное расписание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596A4A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</w:tr>
      <w:tr w:rsidR="00596A4A" w:rsidTr="00B76E24">
        <w:tc>
          <w:tcPr>
            <w:tcW w:w="1277" w:type="dxa"/>
            <w:shd w:val="clear" w:color="auto" w:fill="auto"/>
          </w:tcPr>
          <w:p w:rsidR="00596A4A" w:rsidRDefault="00596A4A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3.1.1.</w:t>
            </w:r>
          </w:p>
        </w:tc>
        <w:tc>
          <w:tcPr>
            <w:tcW w:w="7938" w:type="dxa"/>
            <w:shd w:val="clear" w:color="auto" w:fill="auto"/>
          </w:tcPr>
          <w:p w:rsidR="00596A4A" w:rsidRDefault="00596A4A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1134" w:type="dxa"/>
            <w:shd w:val="clear" w:color="auto" w:fill="auto"/>
          </w:tcPr>
          <w:p w:rsidR="00596A4A" w:rsidRDefault="00596A4A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</w:tr>
      <w:tr w:rsidR="00596A4A" w:rsidTr="00B76E24">
        <w:tc>
          <w:tcPr>
            <w:tcW w:w="1277" w:type="dxa"/>
            <w:shd w:val="clear" w:color="auto" w:fill="auto"/>
          </w:tcPr>
          <w:p w:rsidR="00596A4A" w:rsidRDefault="00596A4A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3.1.2.</w:t>
            </w:r>
          </w:p>
        </w:tc>
        <w:tc>
          <w:tcPr>
            <w:tcW w:w="7938" w:type="dxa"/>
            <w:shd w:val="clear" w:color="auto" w:fill="auto"/>
          </w:tcPr>
          <w:p w:rsidR="00596A4A" w:rsidRDefault="00596A4A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Штатный состав и режим работы</w:t>
            </w:r>
          </w:p>
        </w:tc>
        <w:tc>
          <w:tcPr>
            <w:tcW w:w="1134" w:type="dxa"/>
            <w:shd w:val="clear" w:color="auto" w:fill="auto"/>
          </w:tcPr>
          <w:p w:rsidR="00596A4A" w:rsidRDefault="00596A4A" w:rsidP="00325C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325C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0109C2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98702F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.1</w:t>
            </w:r>
            <w:r w:rsidR="00B6234C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596A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98702F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6234C" w:rsidRPr="00B76E24" w:rsidRDefault="008E4616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Рекомендации к оборудованию рабочего места оператор</w:t>
            </w:r>
            <w:r w:rsidR="00596A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а-переводчика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8E4616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325C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CD5D74" w:rsidTr="00B76E24">
        <w:tc>
          <w:tcPr>
            <w:tcW w:w="1277" w:type="dxa"/>
            <w:shd w:val="clear" w:color="auto" w:fill="auto"/>
          </w:tcPr>
          <w:p w:rsidR="00CD5D74" w:rsidRDefault="00DD6C0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3.1.4.</w:t>
            </w:r>
          </w:p>
        </w:tc>
        <w:tc>
          <w:tcPr>
            <w:tcW w:w="7938" w:type="dxa"/>
            <w:shd w:val="clear" w:color="auto" w:fill="auto"/>
          </w:tcPr>
          <w:p w:rsidR="00CD5D74" w:rsidRDefault="00DD6C0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Порядок предоставления услуг</w:t>
            </w:r>
          </w:p>
        </w:tc>
        <w:tc>
          <w:tcPr>
            <w:tcW w:w="1134" w:type="dxa"/>
            <w:shd w:val="clear" w:color="auto" w:fill="auto"/>
          </w:tcPr>
          <w:p w:rsidR="00CD5D74" w:rsidRDefault="00325C24" w:rsidP="00596A4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</w:tc>
      </w:tr>
      <w:tr w:rsidR="00DD6C0E" w:rsidTr="00B76E24">
        <w:tc>
          <w:tcPr>
            <w:tcW w:w="1277" w:type="dxa"/>
            <w:shd w:val="clear" w:color="auto" w:fill="auto"/>
          </w:tcPr>
          <w:p w:rsidR="00DD6C0E" w:rsidRDefault="00DD6C0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3.1.4.1.</w:t>
            </w:r>
          </w:p>
        </w:tc>
        <w:tc>
          <w:tcPr>
            <w:tcW w:w="7938" w:type="dxa"/>
            <w:shd w:val="clear" w:color="auto" w:fill="auto"/>
          </w:tcPr>
          <w:p w:rsidR="00DD6C0E" w:rsidRDefault="00DD6C0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Вызов экстренных оперативных служб</w:t>
            </w:r>
          </w:p>
        </w:tc>
        <w:tc>
          <w:tcPr>
            <w:tcW w:w="1134" w:type="dxa"/>
            <w:shd w:val="clear" w:color="auto" w:fill="auto"/>
          </w:tcPr>
          <w:p w:rsidR="00DD6C0E" w:rsidRDefault="00325C24" w:rsidP="00596A4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17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0109C2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EE547F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="00B6234C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="00EE547F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B6234C" w:rsidRPr="00B76E24" w:rsidRDefault="00DD6C0E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D79D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Организация РДС </w:t>
            </w:r>
            <w:r w:rsidRPr="00D8704C">
              <w:rPr>
                <w:rFonts w:ascii="Times New Roman" w:hAnsi="Times New Roman"/>
                <w:sz w:val="28"/>
                <w:szCs w:val="28"/>
              </w:rPr>
              <w:t xml:space="preserve">посредством привлечения на контрактной основе </w:t>
            </w:r>
            <w:r>
              <w:rPr>
                <w:rFonts w:ascii="Times New Roman" w:hAnsi="Times New Roman"/>
                <w:sz w:val="28"/>
                <w:szCs w:val="28"/>
              </w:rPr>
              <w:t>стороннего исполнителя</w:t>
            </w:r>
            <w:r w:rsidR="008E4616" w:rsidRPr="00B76E24" w:rsidDel="000109C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8E4616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325C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0109C2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3.2.</w:t>
            </w:r>
            <w:r w:rsidR="00295EF5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</w:t>
            </w:r>
            <w:r w:rsidR="00EE547F"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B6234C" w:rsidRPr="00B76E24" w:rsidRDefault="00DD6C0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</w:t>
            </w:r>
            <w:r w:rsidRPr="00392129">
              <w:rPr>
                <w:rFonts w:ascii="Times New Roman" w:hAnsi="Times New Roman"/>
                <w:sz w:val="28"/>
                <w:szCs w:val="28"/>
              </w:rPr>
              <w:t xml:space="preserve"> поставщика услуг (исполнителя)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DD6C0E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ПРИЛОЖЕНИЯ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DD6C0E" w:rsidRPr="00B847CA" w:rsidRDefault="00B6234C" w:rsidP="00B847CA">
            <w:pPr>
              <w:tabs>
                <w:tab w:val="left" w:pos="1735"/>
              </w:tabs>
              <w:suppressAutoHyphens/>
              <w:autoSpaceDN w:val="0"/>
              <w:spacing w:after="0" w:line="360" w:lineRule="auto"/>
              <w:ind w:left="34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Приложение №1 </w:t>
            </w:r>
            <w:r w:rsidR="00DD6C0E" w:rsidRPr="00B847C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Типовой регламент приема обращений </w:t>
            </w:r>
          </w:p>
          <w:p w:rsidR="00B6234C" w:rsidRPr="00B76E24" w:rsidRDefault="00DD6C0E" w:rsidP="00CC504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47C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оператором центра обработки вызова (ЦОВ) </w:t>
            </w:r>
            <w:r w:rsidR="00CC50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региональной </w:t>
            </w:r>
            <w:r w:rsidRPr="00B847C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диспетчерской службы </w:t>
            </w:r>
            <w:r w:rsidR="00CC50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 социальному сопровождению</w:t>
            </w:r>
            <w:r w:rsidRPr="00B847C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инвалидов по слуху</w:t>
            </w:r>
          </w:p>
        </w:tc>
        <w:tc>
          <w:tcPr>
            <w:tcW w:w="1134" w:type="dxa"/>
            <w:shd w:val="clear" w:color="auto" w:fill="auto"/>
          </w:tcPr>
          <w:p w:rsidR="00B6234C" w:rsidRPr="00B76E24" w:rsidRDefault="006E0F1E" w:rsidP="00325C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6E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="00325C2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6234C" w:rsidTr="00B76E24">
        <w:tc>
          <w:tcPr>
            <w:tcW w:w="1277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6234C" w:rsidRPr="00B76E24" w:rsidRDefault="00B6234C" w:rsidP="00B76E24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393AEA" w:rsidRDefault="00393AEA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</w:p>
    <w:p w:rsidR="00B060C1" w:rsidRPr="00EA569E" w:rsidRDefault="00B060C1" w:rsidP="00BB70C7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569E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Перечень обозначений и сокращений</w:t>
      </w:r>
    </w:p>
    <w:p w:rsidR="00B060C1" w:rsidRPr="00D8704C" w:rsidRDefault="00B060C1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861"/>
        <w:gridCol w:w="1138"/>
        <w:gridCol w:w="6174"/>
      </w:tblGrid>
      <w:tr w:rsidR="00D8704C" w:rsidRPr="00D8704C" w:rsidTr="00B847CA">
        <w:tc>
          <w:tcPr>
            <w:tcW w:w="2861" w:type="dxa"/>
            <w:shd w:val="clear" w:color="auto" w:fill="auto"/>
          </w:tcPr>
          <w:p w:rsidR="00B060C1" w:rsidRPr="00C80EE5" w:rsidRDefault="00B060C1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РДС</w:t>
            </w:r>
          </w:p>
        </w:tc>
        <w:tc>
          <w:tcPr>
            <w:tcW w:w="1138" w:type="dxa"/>
            <w:shd w:val="clear" w:color="auto" w:fill="auto"/>
          </w:tcPr>
          <w:p w:rsidR="00B060C1" w:rsidRPr="00C80EE5" w:rsidRDefault="00B060C1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B060C1" w:rsidRPr="00324A52" w:rsidRDefault="00B060C1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региональная диспетчерская служба</w:t>
            </w:r>
            <w:r w:rsidR="00324A52" w:rsidRPr="00324A5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24A52" w:rsidRPr="00D870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 социальному сопровождению </w:t>
            </w:r>
            <w:r w:rsidR="00324A5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инвалидов по слуху</w:t>
            </w:r>
          </w:p>
        </w:tc>
      </w:tr>
      <w:tr w:rsidR="002D01A7" w:rsidRPr="00D8704C" w:rsidTr="00B847CA">
        <w:tc>
          <w:tcPr>
            <w:tcW w:w="2861" w:type="dxa"/>
            <w:shd w:val="clear" w:color="auto" w:fill="auto"/>
          </w:tcPr>
          <w:p w:rsidR="002D01A7" w:rsidRPr="000E2BF0" w:rsidRDefault="002D01A7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Потребитель</w:t>
            </w:r>
            <w:r w:rsidR="000E2BF0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/</w:t>
            </w:r>
            <w:r w:rsidR="000E2BF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Абонент</w:t>
            </w:r>
          </w:p>
        </w:tc>
        <w:tc>
          <w:tcPr>
            <w:tcW w:w="1138" w:type="dxa"/>
            <w:shd w:val="clear" w:color="auto" w:fill="auto"/>
          </w:tcPr>
          <w:p w:rsidR="002D01A7" w:rsidRPr="00C80EE5" w:rsidRDefault="002D01A7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701243" w:rsidRPr="00701243" w:rsidRDefault="002D01A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инвалид по слуху, потребитель услуг </w:t>
            </w:r>
            <w:r w:rsidR="00701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предоставляемых </w:t>
            </w: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региональной диспетчерской служб</w:t>
            </w:r>
            <w:r w:rsidR="00C649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ой</w:t>
            </w:r>
          </w:p>
        </w:tc>
      </w:tr>
      <w:tr w:rsidR="00E335EA" w:rsidRPr="00D8704C" w:rsidTr="00C472BB">
        <w:tc>
          <w:tcPr>
            <w:tcW w:w="2861" w:type="dxa"/>
            <w:shd w:val="clear" w:color="auto" w:fill="auto"/>
          </w:tcPr>
          <w:p w:rsidR="00E335EA" w:rsidRPr="00C80EE5" w:rsidRDefault="00E335EA" w:rsidP="00C472BB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ИОГВ</w:t>
            </w:r>
          </w:p>
        </w:tc>
        <w:tc>
          <w:tcPr>
            <w:tcW w:w="1138" w:type="dxa"/>
            <w:shd w:val="clear" w:color="auto" w:fill="auto"/>
          </w:tcPr>
          <w:p w:rsidR="00E335EA" w:rsidRPr="00C80EE5" w:rsidRDefault="00E335EA" w:rsidP="00C472BB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E335EA" w:rsidRPr="00C80EE5" w:rsidRDefault="00E335EA" w:rsidP="00C472BB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исполнительные органы государственной власти</w:t>
            </w:r>
          </w:p>
        </w:tc>
      </w:tr>
      <w:tr w:rsidR="0001631E" w:rsidRPr="00D8704C" w:rsidTr="00B847CA">
        <w:tc>
          <w:tcPr>
            <w:tcW w:w="2861" w:type="dxa"/>
            <w:shd w:val="clear" w:color="auto" w:fill="auto"/>
          </w:tcPr>
          <w:p w:rsidR="0001631E" w:rsidRPr="00C80EE5" w:rsidRDefault="00E335E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РОИВ</w:t>
            </w:r>
            <w:proofErr w:type="gramEnd"/>
          </w:p>
        </w:tc>
        <w:tc>
          <w:tcPr>
            <w:tcW w:w="1138" w:type="dxa"/>
            <w:shd w:val="clear" w:color="auto" w:fill="auto"/>
          </w:tcPr>
          <w:p w:rsidR="0001631E" w:rsidRPr="00C80EE5" w:rsidRDefault="0001631E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01631E" w:rsidRPr="00C80EE5" w:rsidRDefault="00E335E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региональные</w:t>
            </w:r>
            <w:r w:rsidR="000E2BF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органы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исполнительной</w:t>
            </w:r>
            <w:r w:rsidR="000E2BF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власти</w:t>
            </w:r>
          </w:p>
        </w:tc>
      </w:tr>
      <w:tr w:rsidR="000E2BF0" w:rsidRPr="00D8704C" w:rsidTr="00B847CA">
        <w:tc>
          <w:tcPr>
            <w:tcW w:w="2861" w:type="dxa"/>
            <w:shd w:val="clear" w:color="auto" w:fill="auto"/>
          </w:tcPr>
          <w:p w:rsidR="000E2BF0" w:rsidRPr="00C80EE5" w:rsidRDefault="000E2BF0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ОСЗН</w:t>
            </w:r>
          </w:p>
        </w:tc>
        <w:tc>
          <w:tcPr>
            <w:tcW w:w="1138" w:type="dxa"/>
            <w:shd w:val="clear" w:color="auto" w:fill="auto"/>
          </w:tcPr>
          <w:p w:rsidR="000E2BF0" w:rsidRPr="00C80EE5" w:rsidRDefault="000E2BF0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0E2BF0" w:rsidRPr="00C80EE5" w:rsidRDefault="000E2BF0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органы социальной защиты населения</w:t>
            </w:r>
          </w:p>
        </w:tc>
      </w:tr>
      <w:tr w:rsidR="002D01A7" w:rsidRPr="00D8704C" w:rsidTr="00B847CA">
        <w:tc>
          <w:tcPr>
            <w:tcW w:w="2861" w:type="dxa"/>
            <w:shd w:val="clear" w:color="auto" w:fill="auto"/>
          </w:tcPr>
          <w:p w:rsidR="002D01A7" w:rsidRPr="00C80EE5" w:rsidRDefault="006C6000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</w:t>
            </w:r>
            <w:r w:rsidR="002D01A7"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МСЭ</w:t>
            </w:r>
          </w:p>
        </w:tc>
        <w:tc>
          <w:tcPr>
            <w:tcW w:w="1138" w:type="dxa"/>
            <w:shd w:val="clear" w:color="auto" w:fill="auto"/>
          </w:tcPr>
          <w:p w:rsidR="002D01A7" w:rsidRPr="00C80EE5" w:rsidRDefault="002D01A7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2D01A7" w:rsidRPr="00C80EE5" w:rsidRDefault="006C6000" w:rsidP="006C6000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бюро </w:t>
            </w:r>
            <w:proofErr w:type="gramStart"/>
            <w:r w:rsidR="002D01A7"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медико-социальн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ой</w:t>
            </w:r>
            <w:proofErr w:type="gramEnd"/>
            <w:r w:rsidR="002D01A7"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экспертиз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</w:t>
            </w:r>
          </w:p>
        </w:tc>
      </w:tr>
      <w:tr w:rsidR="002D01A7" w:rsidRPr="00D8704C" w:rsidTr="00B847CA">
        <w:tc>
          <w:tcPr>
            <w:tcW w:w="2861" w:type="dxa"/>
            <w:shd w:val="clear" w:color="auto" w:fill="auto"/>
          </w:tcPr>
          <w:p w:rsidR="002D01A7" w:rsidRPr="00C80EE5" w:rsidRDefault="002D01A7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ВТЭК</w:t>
            </w:r>
          </w:p>
        </w:tc>
        <w:tc>
          <w:tcPr>
            <w:tcW w:w="1138" w:type="dxa"/>
            <w:shd w:val="clear" w:color="auto" w:fill="auto"/>
          </w:tcPr>
          <w:p w:rsidR="002D01A7" w:rsidRPr="00C80EE5" w:rsidRDefault="002D01A7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2D01A7" w:rsidRPr="00C80EE5" w:rsidRDefault="00C649A3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</w:t>
            </w:r>
            <w:r w:rsidR="002D01A7"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рачебно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="002D01A7"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трудовая экспертная комиссия</w:t>
            </w:r>
          </w:p>
        </w:tc>
      </w:tr>
      <w:tr w:rsidR="002D01A7" w:rsidRPr="00D8704C" w:rsidTr="00B847CA">
        <w:tc>
          <w:tcPr>
            <w:tcW w:w="2861" w:type="dxa"/>
            <w:shd w:val="clear" w:color="auto" w:fill="auto"/>
          </w:tcPr>
          <w:p w:rsidR="002D01A7" w:rsidRPr="00C80EE5" w:rsidRDefault="002D01A7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СУБД</w:t>
            </w:r>
          </w:p>
        </w:tc>
        <w:tc>
          <w:tcPr>
            <w:tcW w:w="1138" w:type="dxa"/>
            <w:shd w:val="clear" w:color="auto" w:fill="auto"/>
          </w:tcPr>
          <w:p w:rsidR="002D01A7" w:rsidRPr="00C80EE5" w:rsidRDefault="002D01A7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2D01A7" w:rsidRPr="00C80EE5" w:rsidRDefault="002D01A7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C80E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системы управления базами данных</w:t>
            </w:r>
          </w:p>
        </w:tc>
      </w:tr>
      <w:tr w:rsidR="001E7542" w:rsidRPr="00D8704C" w:rsidTr="00393AEA">
        <w:tc>
          <w:tcPr>
            <w:tcW w:w="2861" w:type="dxa"/>
            <w:shd w:val="clear" w:color="auto" w:fill="auto"/>
          </w:tcPr>
          <w:p w:rsidR="001E7542" w:rsidRPr="00C80EE5" w:rsidRDefault="001E7542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ЭКА</w:t>
            </w:r>
          </w:p>
        </w:tc>
        <w:tc>
          <w:tcPr>
            <w:tcW w:w="1138" w:type="dxa"/>
            <w:shd w:val="clear" w:color="auto" w:fill="auto"/>
          </w:tcPr>
          <w:p w:rsidR="001E7542" w:rsidRPr="00C80EE5" w:rsidRDefault="001E7542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1E7542" w:rsidRPr="00C80EE5" w:rsidRDefault="001E7542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электронная карточка абонента</w:t>
            </w:r>
          </w:p>
        </w:tc>
      </w:tr>
      <w:tr w:rsidR="000E2BF0" w:rsidRPr="00D8704C" w:rsidTr="00B847CA">
        <w:tc>
          <w:tcPr>
            <w:tcW w:w="2861" w:type="dxa"/>
            <w:shd w:val="clear" w:color="auto" w:fill="auto"/>
          </w:tcPr>
          <w:p w:rsidR="000E2BF0" w:rsidRPr="00C80EE5" w:rsidRDefault="000E2BF0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ЦОВ</w:t>
            </w:r>
          </w:p>
        </w:tc>
        <w:tc>
          <w:tcPr>
            <w:tcW w:w="1138" w:type="dxa"/>
            <w:shd w:val="clear" w:color="auto" w:fill="auto"/>
          </w:tcPr>
          <w:p w:rsidR="000E2BF0" w:rsidRPr="00C80EE5" w:rsidRDefault="000E2BF0" w:rsidP="009F37BA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174" w:type="dxa"/>
            <w:shd w:val="clear" w:color="auto" w:fill="auto"/>
          </w:tcPr>
          <w:p w:rsidR="000E2BF0" w:rsidRPr="00C80EE5" w:rsidRDefault="000E2BF0" w:rsidP="00BB70C7">
            <w:pPr>
              <w:tabs>
                <w:tab w:val="left" w:pos="993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центр обработки вызовов</w:t>
            </w:r>
          </w:p>
        </w:tc>
      </w:tr>
    </w:tbl>
    <w:p w:rsidR="00393AEA" w:rsidRDefault="00393AEA">
      <w:r>
        <w:br w:type="page"/>
      </w:r>
    </w:p>
    <w:p w:rsidR="004644ED" w:rsidRDefault="004644ED" w:rsidP="00B847CA">
      <w:pPr>
        <w:tabs>
          <w:tab w:val="left" w:pos="239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644ED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ВВЕДЕНИЕ</w:t>
      </w:r>
    </w:p>
    <w:p w:rsidR="00302034" w:rsidRPr="004644ED" w:rsidRDefault="00302034" w:rsidP="007F13D6">
      <w:pPr>
        <w:tabs>
          <w:tab w:val="left" w:pos="2394"/>
        </w:tabs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F46AE" w:rsidRDefault="00302034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CDB">
        <w:rPr>
          <w:rFonts w:ascii="Times New Roman" w:eastAsia="Times New Roman" w:hAnsi="Times New Roman"/>
          <w:sz w:val="28"/>
          <w:szCs w:val="28"/>
          <w:lang w:eastAsia="ar-SA"/>
        </w:rPr>
        <w:t xml:space="preserve">В Российской Федерации в настоящее время 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 xml:space="preserve">насчитывается </w:t>
      </w:r>
      <w:r w:rsidR="00B847CA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198 тыс. </w:t>
      </w:r>
      <w:r w:rsidR="00BC435B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по слуху. Данная категория инвалидов я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>вля</w:t>
      </w:r>
      <w:r w:rsidR="00C539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>тся од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>ной из самых социально уязвимых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>особенно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категория с врожденной и/или полной глухотой</w:t>
      </w:r>
      <w:r w:rsidR="00B041CB"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>сновным средством коммуникации у большинства инвалидов по слуху является русский жестовый язык, отличающийся соб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0634E">
        <w:rPr>
          <w:rFonts w:ascii="Times New Roman" w:eastAsia="Times New Roman" w:hAnsi="Times New Roman"/>
          <w:sz w:val="28"/>
          <w:szCs w:val="28"/>
          <w:lang w:eastAsia="ru-RU"/>
        </w:rPr>
        <w:t xml:space="preserve">твенной лексикой и грамматикой. </w:t>
      </w:r>
      <w:r w:rsidR="00361E70">
        <w:rPr>
          <w:rFonts w:ascii="Times New Roman" w:eastAsia="Times New Roman" w:hAnsi="Times New Roman"/>
          <w:sz w:val="28"/>
          <w:szCs w:val="28"/>
          <w:lang w:eastAsia="ru-RU"/>
        </w:rPr>
        <w:t>Кроме того, н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>еразвитая функция слуха</w:t>
      </w:r>
      <w:r w:rsidR="002E0E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правило</w:t>
      </w:r>
      <w:r w:rsidR="002E0E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сопровождается </w:t>
      </w:r>
      <w:r w:rsidR="002E0EA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361E70">
        <w:rPr>
          <w:rFonts w:ascii="Times New Roman" w:eastAsia="Times New Roman" w:hAnsi="Times New Roman"/>
          <w:sz w:val="28"/>
          <w:szCs w:val="28"/>
          <w:lang w:eastAsia="ru-RU"/>
        </w:rPr>
        <w:t>расстройствами</w:t>
      </w:r>
      <w:r w:rsidR="007063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61E70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значительная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инвалидов по слуху 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>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проблемы </w:t>
      </w:r>
      <w:r w:rsidR="00361E70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речев</w:t>
      </w:r>
      <w:r w:rsidR="00361E70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>аппарат</w:t>
      </w:r>
      <w:r w:rsidR="00361E7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2034" w:rsidRDefault="003F46AE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Существующая в субъектах Российской Федерации и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нфраструктура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>отвечае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70634E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полной мере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коммуникативным 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потребностям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данной категории 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обеспечивает 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оказываемых услуг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 значимые объекты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>(государственные учреждения, больницы, банки, гостиницы, железнодорожные и автовокзалы, аэропорты, метро и т.д.)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оснащены необходимыми техническими средствами</w:t>
      </w:r>
      <w:r w:rsidR="00C649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0964">
        <w:rPr>
          <w:rFonts w:ascii="Times New Roman" w:eastAsia="Times New Roman" w:hAnsi="Times New Roman"/>
          <w:sz w:val="28"/>
          <w:szCs w:val="28"/>
          <w:lang w:eastAsia="ru-RU"/>
        </w:rPr>
        <w:t>отвечающими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потребностям инвалидов</w:t>
      </w:r>
      <w:r w:rsidR="002E0EA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слуху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большинстве своем, 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>не имеют в кадровом составе переводчиков русского жестового языка</w:t>
      </w:r>
      <w:r w:rsidR="00E00A4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00A4D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сурдопереводчиков</w:t>
      </w:r>
      <w:proofErr w:type="spellEnd"/>
      <w:r w:rsidR="00E00A4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719B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затрудняет </w:t>
      </w:r>
      <w:r w:rsidR="00E719B2">
        <w:rPr>
          <w:rFonts w:ascii="Times New Roman" w:hAnsi="Times New Roman"/>
          <w:sz w:val="28"/>
          <w:szCs w:val="28"/>
        </w:rPr>
        <w:t>получение</w:t>
      </w:r>
      <w:r w:rsidR="00E719B2" w:rsidRPr="00CB371B">
        <w:rPr>
          <w:rFonts w:ascii="Times New Roman" w:hAnsi="Times New Roman"/>
          <w:sz w:val="28"/>
          <w:szCs w:val="28"/>
        </w:rPr>
        <w:t xml:space="preserve"> </w:t>
      </w:r>
      <w:r w:rsidR="00E719B2">
        <w:rPr>
          <w:rFonts w:ascii="Times New Roman" w:hAnsi="Times New Roman"/>
          <w:sz w:val="28"/>
          <w:szCs w:val="28"/>
        </w:rPr>
        <w:t>инвалидом актуальной информации и услуг (консультации, запись</w:t>
      </w:r>
      <w:r w:rsidR="00E719B2" w:rsidRPr="00CB371B">
        <w:rPr>
          <w:rFonts w:ascii="Times New Roman" w:hAnsi="Times New Roman"/>
          <w:sz w:val="28"/>
          <w:szCs w:val="28"/>
        </w:rPr>
        <w:t xml:space="preserve"> на прием к врачу, к представителям органов законодательной и исполнительной</w:t>
      </w:r>
      <w:proofErr w:type="gramEnd"/>
      <w:r w:rsidR="00E719B2" w:rsidRPr="00CB371B">
        <w:rPr>
          <w:rFonts w:ascii="Times New Roman" w:hAnsi="Times New Roman"/>
          <w:sz w:val="28"/>
          <w:szCs w:val="28"/>
        </w:rPr>
        <w:t xml:space="preserve"> власти, </w:t>
      </w:r>
      <w:r w:rsidR="00650964">
        <w:rPr>
          <w:rFonts w:ascii="Times New Roman" w:hAnsi="Times New Roman"/>
          <w:sz w:val="28"/>
          <w:szCs w:val="28"/>
        </w:rPr>
        <w:t xml:space="preserve">при обращении в учреждения </w:t>
      </w:r>
      <w:r w:rsidR="00E719B2">
        <w:rPr>
          <w:rFonts w:ascii="Times New Roman" w:hAnsi="Times New Roman"/>
          <w:sz w:val="28"/>
          <w:szCs w:val="28"/>
        </w:rPr>
        <w:t>систем</w:t>
      </w:r>
      <w:r w:rsidR="00E719B2" w:rsidRPr="00CB371B">
        <w:rPr>
          <w:rFonts w:ascii="Times New Roman" w:hAnsi="Times New Roman"/>
          <w:sz w:val="28"/>
          <w:szCs w:val="28"/>
        </w:rPr>
        <w:t xml:space="preserve"> образования и социальной защиты, бытового обслуживания и </w:t>
      </w:r>
      <w:r w:rsidR="00E719B2">
        <w:rPr>
          <w:rFonts w:ascii="Times New Roman" w:hAnsi="Times New Roman"/>
          <w:sz w:val="28"/>
          <w:szCs w:val="28"/>
        </w:rPr>
        <w:t>жилищно-коммунального хозяйства)</w:t>
      </w:r>
      <w:r w:rsidR="00E719B2"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32CA5" w:rsidRPr="00DB2CDB" w:rsidRDefault="00E719B2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>Инвалид по слуху, оказавшийся в трудной жизненной ситуации, не имеет возможности</w:t>
      </w:r>
      <w:r w:rsidR="006509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вызв</w:t>
      </w:r>
      <w:r w:rsidR="00650964">
        <w:rPr>
          <w:rFonts w:ascii="Times New Roman" w:eastAsia="Times New Roman" w:hAnsi="Times New Roman"/>
          <w:sz w:val="28"/>
          <w:szCs w:val="28"/>
          <w:lang w:eastAsia="ru-RU"/>
        </w:rPr>
        <w:t>ать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экстренны</w:t>
      </w:r>
      <w:r w:rsidR="006509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оперативны</w:t>
      </w:r>
      <w:r w:rsidR="006509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</w:t>
      </w:r>
      <w:r w:rsidR="0065096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(МЧС, скорая медицинская помощь, полиция, пожарная охрана, аварийная служба газовой сети)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 как использует при удаленной коммуникации технологии видеосвязи, короткие </w:t>
      </w:r>
      <w:r w:rsidR="007D72E8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текстовые 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>сообщения</w:t>
      </w:r>
      <w:r w:rsidR="005E1F3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E1F32">
        <w:rPr>
          <w:rFonts w:ascii="Times New Roman" w:eastAsia="Times New Roman" w:hAnsi="Times New Roman"/>
          <w:sz w:val="28"/>
          <w:szCs w:val="28"/>
          <w:lang w:val="en-US" w:eastAsia="ru-RU"/>
        </w:rPr>
        <w:t>SMS</w:t>
      </w:r>
      <w:r w:rsidR="005E1F3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A782C"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факсимильные сообщения,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 время как на стороне экстренных служб</w:t>
      </w:r>
      <w:r w:rsidR="00176DD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приема вызовов используется традиционная телефонная связь.</w:t>
      </w:r>
      <w:proofErr w:type="gramEnd"/>
      <w:r w:rsidR="00176DDD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Оснащение оборудованием для приема видео вызовов, факсимильных</w:t>
      </w:r>
      <w:r w:rsidR="00524A9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сообщений</w:t>
      </w:r>
      <w:r w:rsidR="00176DDD">
        <w:rPr>
          <w:rFonts w:ascii="Times New Roman" w:eastAsia="Times New Roman" w:hAnsi="Times New Roman"/>
          <w:sz w:val="28"/>
          <w:szCs w:val="28"/>
          <w:lang w:eastAsia="ru-RU"/>
        </w:rPr>
        <w:t>, кор</w:t>
      </w:r>
      <w:r w:rsidR="00524A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76DDD">
        <w:rPr>
          <w:rFonts w:ascii="Times New Roman" w:eastAsia="Times New Roman" w:hAnsi="Times New Roman"/>
          <w:sz w:val="28"/>
          <w:szCs w:val="28"/>
          <w:lang w:eastAsia="ru-RU"/>
        </w:rPr>
        <w:t>тких</w:t>
      </w:r>
      <w:r w:rsidR="00524A9E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текстовых сообщений на стороне </w:t>
      </w:r>
      <w:r w:rsidR="00524A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экстренных служб не предусмотрено, з</w:t>
      </w:r>
      <w:r w:rsidR="00176DDD">
        <w:rPr>
          <w:rFonts w:ascii="Times New Roman" w:eastAsia="Times New Roman" w:hAnsi="Times New Roman"/>
          <w:sz w:val="28"/>
          <w:szCs w:val="28"/>
          <w:lang w:eastAsia="ru-RU"/>
        </w:rPr>
        <w:t xml:space="preserve">а редким исключением, в виде приема на стороне экстренных служб </w:t>
      </w:r>
      <w:r w:rsidR="00524A9E">
        <w:rPr>
          <w:rFonts w:ascii="Times New Roman" w:eastAsia="Times New Roman" w:hAnsi="Times New Roman"/>
          <w:sz w:val="28"/>
          <w:szCs w:val="28"/>
          <w:lang w:eastAsia="ru-RU"/>
        </w:rPr>
        <w:t>коротких текстовых сообщений.</w:t>
      </w:r>
    </w:p>
    <w:p w:rsidR="000D5360" w:rsidRDefault="00302034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проблематика обуславливает</w:t>
      </w:r>
      <w:r w:rsidRPr="005B3094">
        <w:rPr>
          <w:rFonts w:ascii="Times New Roman" w:hAnsi="Times New Roman"/>
          <w:sz w:val="28"/>
          <w:szCs w:val="28"/>
        </w:rPr>
        <w:t xml:space="preserve"> необходимост</w:t>
      </w:r>
      <w:r>
        <w:rPr>
          <w:rFonts w:ascii="Times New Roman" w:hAnsi="Times New Roman"/>
          <w:sz w:val="28"/>
          <w:szCs w:val="28"/>
        </w:rPr>
        <w:t>ь</w:t>
      </w:r>
      <w:r w:rsidRPr="005B3094">
        <w:rPr>
          <w:rFonts w:ascii="Times New Roman" w:hAnsi="Times New Roman"/>
          <w:sz w:val="28"/>
          <w:szCs w:val="28"/>
        </w:rPr>
        <w:t xml:space="preserve"> </w:t>
      </w:r>
      <w:r w:rsidR="000D5360">
        <w:rPr>
          <w:rFonts w:ascii="Times New Roman" w:hAnsi="Times New Roman"/>
          <w:sz w:val="28"/>
          <w:szCs w:val="28"/>
        </w:rPr>
        <w:t>совершенствования</w:t>
      </w:r>
      <w:r w:rsidR="000D5360" w:rsidRPr="00D50B9F">
        <w:rPr>
          <w:rFonts w:ascii="Times New Roman" w:hAnsi="Times New Roman"/>
          <w:sz w:val="28"/>
          <w:szCs w:val="28"/>
        </w:rPr>
        <w:t xml:space="preserve"> системы адаптации инвалидов</w:t>
      </w:r>
      <w:r w:rsidR="000D5360">
        <w:rPr>
          <w:rFonts w:ascii="Times New Roman" w:hAnsi="Times New Roman"/>
          <w:sz w:val="28"/>
          <w:szCs w:val="28"/>
        </w:rPr>
        <w:t xml:space="preserve"> по слуху</w:t>
      </w:r>
      <w:r w:rsidR="000D5360" w:rsidRPr="00D50B9F">
        <w:rPr>
          <w:rFonts w:ascii="Times New Roman" w:hAnsi="Times New Roman"/>
          <w:sz w:val="28"/>
          <w:szCs w:val="28"/>
        </w:rPr>
        <w:t xml:space="preserve"> к существующим условиям жизни</w:t>
      </w:r>
      <w:r w:rsidR="00F92650">
        <w:rPr>
          <w:rFonts w:ascii="Times New Roman" w:hAnsi="Times New Roman"/>
          <w:sz w:val="28"/>
          <w:szCs w:val="28"/>
        </w:rPr>
        <w:t xml:space="preserve"> за счет </w:t>
      </w:r>
      <w:r w:rsidR="000D5360">
        <w:rPr>
          <w:rFonts w:ascii="Times New Roman" w:hAnsi="Times New Roman"/>
          <w:sz w:val="28"/>
          <w:szCs w:val="28"/>
        </w:rPr>
        <w:t>обеспечения</w:t>
      </w:r>
      <w:r w:rsidR="000D5360" w:rsidRPr="00D50B9F">
        <w:rPr>
          <w:rFonts w:ascii="Times New Roman" w:hAnsi="Times New Roman"/>
          <w:sz w:val="28"/>
          <w:szCs w:val="28"/>
        </w:rPr>
        <w:t xml:space="preserve"> доступа к информационным ресур</w:t>
      </w:r>
      <w:r w:rsidR="000D5360">
        <w:rPr>
          <w:rFonts w:ascii="Times New Roman" w:hAnsi="Times New Roman"/>
          <w:sz w:val="28"/>
          <w:szCs w:val="28"/>
        </w:rPr>
        <w:t>сам</w:t>
      </w:r>
      <w:r w:rsidR="000D5360" w:rsidRPr="005B3094">
        <w:rPr>
          <w:rFonts w:ascii="Times New Roman" w:hAnsi="Times New Roman"/>
          <w:sz w:val="28"/>
          <w:szCs w:val="28"/>
        </w:rPr>
        <w:t xml:space="preserve"> </w:t>
      </w:r>
      <w:r w:rsidR="003C24A1">
        <w:rPr>
          <w:rFonts w:ascii="Times New Roman" w:hAnsi="Times New Roman"/>
          <w:sz w:val="28"/>
          <w:szCs w:val="28"/>
        </w:rPr>
        <w:t>и</w:t>
      </w:r>
      <w:r w:rsidR="000D5360" w:rsidRPr="005B3094">
        <w:rPr>
          <w:rFonts w:ascii="Times New Roman" w:hAnsi="Times New Roman"/>
          <w:sz w:val="28"/>
          <w:szCs w:val="28"/>
        </w:rPr>
        <w:t xml:space="preserve"> </w:t>
      </w:r>
      <w:r w:rsidR="000D5360">
        <w:rPr>
          <w:rFonts w:ascii="Times New Roman" w:hAnsi="Times New Roman"/>
          <w:sz w:val="28"/>
          <w:szCs w:val="28"/>
        </w:rPr>
        <w:t xml:space="preserve">создания возможности </w:t>
      </w:r>
      <w:r w:rsidR="00E60484">
        <w:rPr>
          <w:rFonts w:ascii="Times New Roman" w:hAnsi="Times New Roman"/>
          <w:sz w:val="28"/>
          <w:szCs w:val="28"/>
        </w:rPr>
        <w:t>коммуникации</w:t>
      </w:r>
      <w:r w:rsidR="00DD2F7B">
        <w:rPr>
          <w:rFonts w:ascii="Times New Roman" w:hAnsi="Times New Roman"/>
          <w:sz w:val="28"/>
          <w:szCs w:val="28"/>
        </w:rPr>
        <w:t xml:space="preserve"> инвалидов по слуху</w:t>
      </w:r>
      <w:r w:rsidR="00E60484">
        <w:rPr>
          <w:rFonts w:ascii="Times New Roman" w:hAnsi="Times New Roman"/>
          <w:sz w:val="28"/>
          <w:szCs w:val="28"/>
        </w:rPr>
        <w:t xml:space="preserve"> со слышащими гражданами</w:t>
      </w:r>
      <w:r w:rsidR="00332404">
        <w:rPr>
          <w:rFonts w:ascii="Times New Roman" w:hAnsi="Times New Roman"/>
          <w:sz w:val="28"/>
          <w:szCs w:val="28"/>
        </w:rPr>
        <w:t>.</w:t>
      </w:r>
      <w:r w:rsidR="001C6B6B">
        <w:rPr>
          <w:rFonts w:ascii="Times New Roman" w:hAnsi="Times New Roman"/>
          <w:sz w:val="28"/>
          <w:szCs w:val="28"/>
        </w:rPr>
        <w:t xml:space="preserve"> </w:t>
      </w:r>
    </w:p>
    <w:p w:rsidR="00643369" w:rsidRDefault="00302034" w:rsidP="00643369">
      <w:pPr>
        <w:pStyle w:val="a3"/>
        <w:tabs>
          <w:tab w:val="left" w:pos="709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Arial" w:hAnsi="Times New Roman" w:cs="Arial"/>
          <w:sz w:val="28"/>
          <w:szCs w:val="28"/>
          <w:lang w:eastAsia="ar-SA"/>
        </w:rPr>
      </w:pPr>
      <w:proofErr w:type="gramStart"/>
      <w:r w:rsidRPr="00B847CA">
        <w:rPr>
          <w:rFonts w:ascii="Times New Roman" w:eastAsia="Arial" w:hAnsi="Times New Roman" w:cs="Arial"/>
          <w:sz w:val="28"/>
          <w:szCs w:val="28"/>
          <w:lang w:eastAsia="ar-SA"/>
        </w:rPr>
        <w:t>На основе анализа</w:t>
      </w:r>
      <w:r w:rsidR="000D5360"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современных технических средств связи</w:t>
      </w:r>
      <w:r w:rsidR="00C649A3" w:rsidRPr="00B847CA">
        <w:rPr>
          <w:rFonts w:ascii="Times New Roman" w:eastAsia="Arial" w:hAnsi="Times New Roman" w:cs="Arial"/>
          <w:sz w:val="28"/>
          <w:szCs w:val="28"/>
          <w:lang w:eastAsia="ar-SA"/>
        </w:rPr>
        <w:t>,</w:t>
      </w:r>
      <w:r w:rsidR="000D5360"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отвечающих коммуникативным потребностям инвалидов по слуху, а также реализованных на сегодняшний день лучших практик и программ</w:t>
      </w:r>
      <w:r w:rsidR="00FE426C" w:rsidRPr="00B847CA">
        <w:rPr>
          <w:rFonts w:ascii="Times New Roman" w:eastAsia="Arial" w:hAnsi="Times New Roman" w:cs="Arial"/>
          <w:sz w:val="28"/>
          <w:szCs w:val="28"/>
          <w:lang w:eastAsia="ar-SA"/>
        </w:rPr>
        <w:t>,</w:t>
      </w:r>
      <w:r w:rsidR="000D5360"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направленных на социальную интеграцию инвалидов по слуху в общество,</w:t>
      </w:r>
      <w:r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в качестве</w:t>
      </w:r>
      <w:r w:rsidR="00332CA5"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решени</w:t>
      </w:r>
      <w:r w:rsidRPr="00B847CA">
        <w:rPr>
          <w:rFonts w:ascii="Times New Roman" w:eastAsia="Arial" w:hAnsi="Times New Roman" w:cs="Arial"/>
          <w:sz w:val="28"/>
          <w:szCs w:val="28"/>
          <w:lang w:eastAsia="ar-SA"/>
        </w:rPr>
        <w:t>я</w:t>
      </w:r>
      <w:r w:rsidR="00332CA5"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вышеперечисленных </w:t>
      </w:r>
      <w:r w:rsidR="00604B2C">
        <w:rPr>
          <w:rFonts w:ascii="Times New Roman" w:eastAsia="Arial" w:hAnsi="Times New Roman" w:cs="Arial"/>
          <w:sz w:val="28"/>
          <w:szCs w:val="28"/>
          <w:lang w:eastAsia="ar-SA"/>
        </w:rPr>
        <w:t xml:space="preserve">коммуникативных </w:t>
      </w:r>
      <w:r w:rsidRPr="00B847CA">
        <w:rPr>
          <w:rFonts w:ascii="Times New Roman" w:eastAsia="Arial" w:hAnsi="Times New Roman" w:cs="Arial"/>
          <w:sz w:val="28"/>
          <w:szCs w:val="28"/>
          <w:lang w:eastAsia="ar-SA"/>
        </w:rPr>
        <w:t>проблем предлагается</w:t>
      </w:r>
      <w:r w:rsidR="00332CA5"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создание в субъектах Российской Федерации региональных диспетчерских служб</w:t>
      </w:r>
      <w:r w:rsidR="007F7DF8" w:rsidRPr="00B847CA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="00332404" w:rsidRPr="00332404">
        <w:rPr>
          <w:rFonts w:ascii="Times New Roman" w:eastAsia="Arial" w:hAnsi="Times New Roman" w:cs="Arial"/>
          <w:sz w:val="28"/>
          <w:szCs w:val="28"/>
          <w:lang w:eastAsia="ar-SA"/>
        </w:rPr>
        <w:t>по социальному сопровождению лиц с нарушением слуха</w:t>
      </w:r>
      <w:r w:rsidR="00280C5D">
        <w:rPr>
          <w:rFonts w:ascii="Times New Roman" w:eastAsia="Arial" w:hAnsi="Times New Roman" w:cs="Arial"/>
          <w:sz w:val="28"/>
          <w:szCs w:val="28"/>
          <w:lang w:eastAsia="ar-SA"/>
        </w:rPr>
        <w:t>, в том числе,</w:t>
      </w:r>
      <w:r w:rsidR="00332404" w:rsidRPr="00332404">
        <w:rPr>
          <w:rFonts w:ascii="Times New Roman" w:eastAsia="Arial" w:hAnsi="Times New Roman" w:cs="Arial"/>
          <w:sz w:val="28"/>
          <w:szCs w:val="28"/>
          <w:lang w:eastAsia="ar-SA"/>
        </w:rPr>
        <w:t xml:space="preserve"> посредством предоставления услуг</w:t>
      </w:r>
      <w:proofErr w:type="gramEnd"/>
      <w:r w:rsidR="00332404" w:rsidRPr="00332404">
        <w:rPr>
          <w:rFonts w:ascii="Times New Roman" w:eastAsia="Arial" w:hAnsi="Times New Roman" w:cs="Arial"/>
          <w:sz w:val="28"/>
          <w:szCs w:val="28"/>
          <w:lang w:eastAsia="ar-SA"/>
        </w:rPr>
        <w:t xml:space="preserve"> удаленного перевода</w:t>
      </w:r>
      <w:r w:rsidR="00322113">
        <w:rPr>
          <w:rFonts w:ascii="Times New Roman" w:eastAsia="Arial" w:hAnsi="Times New Roman" w:cs="Arial"/>
          <w:sz w:val="28"/>
          <w:szCs w:val="28"/>
          <w:lang w:eastAsia="ar-SA"/>
        </w:rPr>
        <w:t xml:space="preserve"> русского</w:t>
      </w:r>
      <w:r w:rsidR="00332404" w:rsidRPr="00332404">
        <w:rPr>
          <w:rFonts w:ascii="Times New Roman" w:eastAsia="Arial" w:hAnsi="Times New Roman" w:cs="Arial"/>
          <w:sz w:val="28"/>
          <w:szCs w:val="28"/>
          <w:lang w:eastAsia="ar-SA"/>
        </w:rPr>
        <w:t xml:space="preserve"> жестового языка</w:t>
      </w:r>
      <w:r w:rsidR="00643369">
        <w:rPr>
          <w:rFonts w:ascii="Times New Roman" w:eastAsia="Arial" w:hAnsi="Times New Roman" w:cs="Arial"/>
          <w:sz w:val="28"/>
          <w:szCs w:val="28"/>
          <w:lang w:eastAsia="ar-SA"/>
        </w:rPr>
        <w:t>.</w:t>
      </w:r>
    </w:p>
    <w:p w:rsidR="00066D50" w:rsidRPr="00643369" w:rsidRDefault="00066D50" w:rsidP="00643369">
      <w:pPr>
        <w:pStyle w:val="a3"/>
        <w:tabs>
          <w:tab w:val="left" w:pos="709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6D50">
        <w:rPr>
          <w:rFonts w:ascii="Times New Roman" w:eastAsia="Arial" w:hAnsi="Times New Roman" w:cs="Arial"/>
          <w:sz w:val="28"/>
          <w:szCs w:val="28"/>
          <w:lang w:eastAsia="ar-SA"/>
        </w:rPr>
        <w:t xml:space="preserve">Создание региональных диспетчерских служб по социальному сопровождению инвалидов по слуху полностью соответствует положениям статьи 14 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ф</w:t>
      </w:r>
      <w:r w:rsidRPr="00643369">
        <w:rPr>
          <w:rFonts w:ascii="Times New Roman" w:eastAsia="Arial" w:hAnsi="Times New Roman" w:cs="Arial"/>
          <w:sz w:val="28"/>
          <w:szCs w:val="28"/>
          <w:lang w:eastAsia="ar-SA"/>
        </w:rPr>
        <w:t>едерального</w:t>
      </w:r>
      <w:r w:rsidRPr="009A648E">
        <w:rPr>
          <w:rFonts w:ascii="Times New Roman" w:eastAsia="Arial" w:hAnsi="Times New Roman" w:cs="Arial"/>
          <w:sz w:val="28"/>
          <w:szCs w:val="28"/>
          <w:lang w:eastAsia="ar-SA"/>
        </w:rPr>
        <w:t xml:space="preserve"> закон</w:t>
      </w:r>
      <w:r w:rsidRPr="00643369">
        <w:rPr>
          <w:rFonts w:ascii="Times New Roman" w:eastAsia="Arial" w:hAnsi="Times New Roman" w:cs="Arial"/>
          <w:sz w:val="28"/>
          <w:szCs w:val="28"/>
          <w:lang w:eastAsia="ar-SA"/>
        </w:rPr>
        <w:t>а</w:t>
      </w:r>
      <w:r w:rsidRPr="009A648E">
        <w:rPr>
          <w:rFonts w:ascii="Times New Roman" w:eastAsia="Arial" w:hAnsi="Times New Roman" w:cs="Arial"/>
          <w:sz w:val="28"/>
          <w:szCs w:val="28"/>
          <w:lang w:eastAsia="ar-SA"/>
        </w:rPr>
        <w:t xml:space="preserve"> от 24.11.1995</w:t>
      </w:r>
      <w:r w:rsidR="00643369">
        <w:rPr>
          <w:rFonts w:ascii="Times New Roman" w:eastAsia="Arial" w:hAnsi="Times New Roman" w:cs="Arial"/>
          <w:sz w:val="28"/>
          <w:szCs w:val="28"/>
          <w:lang w:eastAsia="ar-SA"/>
        </w:rPr>
        <w:t xml:space="preserve"> г.</w:t>
      </w:r>
      <w:r w:rsidRPr="00643369">
        <w:rPr>
          <w:rFonts w:ascii="Times New Roman" w:eastAsia="Arial" w:hAnsi="Times New Roman" w:cs="Arial"/>
          <w:sz w:val="28"/>
          <w:szCs w:val="28"/>
          <w:lang w:eastAsia="ar-SA"/>
        </w:rPr>
        <w:t xml:space="preserve"> N 181-</w:t>
      </w:r>
      <w:r w:rsidR="004944B4" w:rsidRPr="006C182B">
        <w:rPr>
          <w:rFonts w:ascii="Times New Roman" w:eastAsia="Arial" w:hAnsi="Times New Roman" w:cs="Arial"/>
          <w:sz w:val="28"/>
          <w:szCs w:val="28"/>
          <w:lang w:eastAsia="ar-SA"/>
        </w:rPr>
        <w:t>ФЗ</w:t>
      </w:r>
      <w:r w:rsidR="004944B4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="00643369">
        <w:rPr>
          <w:rFonts w:ascii="Times New Roman" w:eastAsia="Arial" w:hAnsi="Times New Roman" w:cs="Arial"/>
          <w:sz w:val="28"/>
          <w:szCs w:val="28"/>
          <w:lang w:eastAsia="ar-SA"/>
        </w:rPr>
        <w:t>«</w:t>
      </w:r>
      <w:r w:rsidRPr="00643369">
        <w:rPr>
          <w:rFonts w:ascii="Times New Roman" w:eastAsia="Arial" w:hAnsi="Times New Roman" w:cs="Arial"/>
          <w:sz w:val="28"/>
          <w:szCs w:val="28"/>
          <w:lang w:eastAsia="ar-SA"/>
        </w:rPr>
        <w:t>О социальной защите инвалидов в Российской Федерации</w:t>
      </w:r>
      <w:r w:rsidR="00643369">
        <w:rPr>
          <w:rFonts w:ascii="Times New Roman" w:eastAsia="Arial" w:hAnsi="Times New Roman" w:cs="Arial"/>
          <w:sz w:val="28"/>
          <w:szCs w:val="28"/>
          <w:lang w:eastAsia="ar-SA"/>
        </w:rPr>
        <w:t>»</w:t>
      </w:r>
      <w:r w:rsidRPr="00643369">
        <w:rPr>
          <w:rFonts w:ascii="Times New Roman" w:eastAsia="Arial" w:hAnsi="Times New Roman" w:cs="Arial"/>
          <w:sz w:val="28"/>
          <w:szCs w:val="28"/>
          <w:lang w:eastAsia="ar-SA"/>
        </w:rPr>
        <w:t>, касающейся обеспечения беспрепятственного доступа инвалидов к информации.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B060C1" w:rsidRPr="00D8704C" w:rsidRDefault="00B6677B" w:rsidP="00B847CA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847CA">
        <w:rPr>
          <w:rFonts w:ascii="Times New Roman" w:eastAsia="Arial" w:hAnsi="Times New Roman" w:cs="Arial"/>
          <w:sz w:val="28"/>
          <w:szCs w:val="28"/>
          <w:lang w:eastAsia="ar-SA"/>
        </w:rPr>
        <w:br w:type="page"/>
      </w:r>
      <w:r w:rsidR="00B060C1"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Общие положения</w:t>
      </w:r>
    </w:p>
    <w:p w:rsidR="00D02153" w:rsidRDefault="00B060C1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Региональные диспетчерские службы </w:t>
      </w:r>
      <w:r w:rsidR="00586A6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инвалидов по слуху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предназначены для обеспечения</w:t>
      </w:r>
      <w:r w:rsidR="00D02153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D02153" w:rsidRDefault="00B060C1" w:rsidP="00D061CC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справочно-информационной </w:t>
      </w:r>
      <w:r w:rsidR="009832FA">
        <w:rPr>
          <w:rFonts w:ascii="Times New Roman" w:eastAsia="Times New Roman" w:hAnsi="Times New Roman"/>
          <w:sz w:val="28"/>
          <w:szCs w:val="28"/>
          <w:lang w:eastAsia="ar-SA"/>
        </w:rPr>
        <w:t xml:space="preserve">и консультационной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поддержки </w:t>
      </w:r>
      <w:r w:rsidR="00023BB7">
        <w:rPr>
          <w:rFonts w:ascii="Times New Roman" w:eastAsia="Times New Roman" w:hAnsi="Times New Roman"/>
          <w:sz w:val="28"/>
          <w:szCs w:val="28"/>
          <w:lang w:eastAsia="ar-SA"/>
        </w:rPr>
        <w:t>инвалидов по слуху</w:t>
      </w:r>
      <w:r w:rsidR="009832F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832FA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посредством </w:t>
      </w:r>
      <w:r w:rsidR="003E38DF" w:rsidRPr="00D8704C">
        <w:rPr>
          <w:rFonts w:ascii="Times New Roman" w:eastAsia="Times New Roman" w:hAnsi="Times New Roman"/>
          <w:sz w:val="28"/>
          <w:szCs w:val="28"/>
          <w:lang w:eastAsia="ar-SA"/>
        </w:rPr>
        <w:t>предоставления</w:t>
      </w:r>
      <w:r w:rsidR="003E38D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E38DF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бесплатных услуг удаленного перевода </w:t>
      </w:r>
      <w:r w:rsidR="00322113">
        <w:rPr>
          <w:rFonts w:ascii="Times New Roman" w:eastAsia="Times New Roman" w:hAnsi="Times New Roman"/>
          <w:sz w:val="28"/>
          <w:szCs w:val="28"/>
          <w:lang w:eastAsia="ar-SA"/>
        </w:rPr>
        <w:t xml:space="preserve">русского </w:t>
      </w:r>
      <w:r w:rsidR="003E38DF" w:rsidRPr="00D8704C">
        <w:rPr>
          <w:rFonts w:ascii="Times New Roman" w:eastAsia="Times New Roman" w:hAnsi="Times New Roman"/>
          <w:sz w:val="28"/>
          <w:szCs w:val="28"/>
          <w:lang w:eastAsia="ar-SA"/>
        </w:rPr>
        <w:t>жестового языка</w:t>
      </w:r>
      <w:r w:rsidR="00D0215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D02153" w:rsidRDefault="00D02153" w:rsidP="00D061CC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взаимодействия</w:t>
      </w:r>
      <w:r w:rsidR="00B060C1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инвалидов</w:t>
      </w:r>
      <w:r w:rsidR="00B060C1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слуху с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самоуправления в сферах образования, медицины и иных приоритетных сферах жизнедеятельности инвалидов, при получении государственных и муниципальных услуг, в том числе при взаимодействии с коммерческими и некоммерческими организациями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B060C1" w:rsidRPr="00D8704C" w:rsidRDefault="00965044" w:rsidP="00D061CC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взаимодействия </w:t>
      </w:r>
      <w:r w:rsidR="00586A60">
        <w:rPr>
          <w:rFonts w:ascii="Times New Roman" w:eastAsia="Times New Roman" w:hAnsi="Times New Roman"/>
          <w:sz w:val="28"/>
          <w:szCs w:val="28"/>
          <w:lang w:eastAsia="ar-SA"/>
        </w:rPr>
        <w:t>при вызове</w:t>
      </w:r>
      <w:r w:rsidR="00B060C1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экстренны</w:t>
      </w:r>
      <w:r w:rsidR="00586A60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="003E38DF">
        <w:rPr>
          <w:rFonts w:ascii="Times New Roman" w:eastAsia="Times New Roman" w:hAnsi="Times New Roman"/>
          <w:sz w:val="28"/>
          <w:szCs w:val="28"/>
          <w:lang w:eastAsia="ar-SA"/>
        </w:rPr>
        <w:t xml:space="preserve"> оператив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ны</w:t>
      </w:r>
      <w:r w:rsidR="00586A60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="003E38DF">
        <w:rPr>
          <w:rFonts w:ascii="Times New Roman" w:eastAsia="Times New Roman" w:hAnsi="Times New Roman"/>
          <w:sz w:val="28"/>
          <w:szCs w:val="28"/>
          <w:lang w:eastAsia="ar-SA"/>
        </w:rPr>
        <w:t xml:space="preserve"> служб</w:t>
      </w:r>
      <w:r w:rsidR="00B060C1" w:rsidRPr="00D8704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064D8" w:rsidRDefault="007064D8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В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подобные 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>услуги для инвалидов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слуху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оказывают</w:t>
      </w:r>
      <w:r w:rsidR="003A122A" w:rsidRPr="003A122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43369">
        <w:rPr>
          <w:rFonts w:ascii="Times New Roman" w:eastAsia="Times New Roman" w:hAnsi="Times New Roman"/>
          <w:sz w:val="28"/>
          <w:szCs w:val="28"/>
          <w:lang w:eastAsia="ar-SA"/>
        </w:rPr>
        <w:t>некоммерческие (</w:t>
      </w:r>
      <w:r w:rsidR="003A122A" w:rsidRPr="00643369">
        <w:rPr>
          <w:rFonts w:ascii="Times New Roman" w:eastAsia="Times New Roman" w:hAnsi="Times New Roman"/>
          <w:sz w:val="28"/>
          <w:szCs w:val="28"/>
          <w:lang w:eastAsia="ar-SA"/>
        </w:rPr>
        <w:t>общественные</w:t>
      </w:r>
      <w:r w:rsidR="00643369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3A122A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коммерческие</w:t>
      </w:r>
      <w:r w:rsidR="00CF358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>и бюджетные организации. Отличительными особенностями их деятельнос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ти являются предоставление базовых услуг</w:t>
      </w:r>
      <w:r w:rsidR="00AC71D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содействующих 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>в повседневных процессах жизнедеятельности инвалидов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слуху.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064D8" w:rsidRDefault="00F50EB7" w:rsidP="009F37B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9E1CAD">
        <w:rPr>
          <w:rFonts w:ascii="Times New Roman" w:eastAsia="Times New Roman" w:hAnsi="Times New Roman"/>
          <w:sz w:val="28"/>
          <w:szCs w:val="28"/>
          <w:lang w:eastAsia="ar-SA"/>
        </w:rPr>
        <w:t>базовый</w:t>
      </w:r>
      <w:r w:rsidR="009E1CAD"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064D8" w:rsidRPr="008047B7">
        <w:rPr>
          <w:rFonts w:ascii="Times New Roman" w:eastAsia="Times New Roman" w:hAnsi="Times New Roman"/>
          <w:sz w:val="28"/>
          <w:szCs w:val="28"/>
          <w:lang w:eastAsia="ar-SA"/>
        </w:rPr>
        <w:t>набор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064D8" w:rsidRPr="008047B7">
        <w:rPr>
          <w:rFonts w:ascii="Times New Roman" w:eastAsia="Times New Roman" w:hAnsi="Times New Roman"/>
          <w:sz w:val="28"/>
          <w:szCs w:val="28"/>
          <w:lang w:eastAsia="ar-SA"/>
        </w:rPr>
        <w:t>услуг, оказываемых инвалидам</w:t>
      </w:r>
      <w:r w:rsidR="00EF6B19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слуху</w:t>
      </w:r>
      <w:r w:rsidR="007064D8"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F6B19">
        <w:rPr>
          <w:rFonts w:ascii="Times New Roman" w:eastAsia="Times New Roman" w:hAnsi="Times New Roman"/>
          <w:sz w:val="28"/>
          <w:szCs w:val="28"/>
          <w:lang w:eastAsia="ar-SA"/>
        </w:rPr>
        <w:t>данными</w:t>
      </w:r>
      <w:r w:rsidR="007064D8"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службами</w:t>
      </w:r>
      <w:r w:rsidR="0089356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7064D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5272C">
        <w:rPr>
          <w:rFonts w:ascii="Times New Roman" w:eastAsia="Times New Roman" w:hAnsi="Times New Roman"/>
          <w:sz w:val="28"/>
          <w:szCs w:val="28"/>
          <w:lang w:eastAsia="ar-SA"/>
        </w:rPr>
        <w:t>входит</w:t>
      </w:r>
      <w:r w:rsidR="007064D8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7064D8" w:rsidRPr="008047B7" w:rsidRDefault="007064D8" w:rsidP="00D061CC">
      <w:pPr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EF6B19">
        <w:rPr>
          <w:rFonts w:ascii="Times New Roman" w:eastAsia="Times New Roman" w:hAnsi="Times New Roman"/>
          <w:sz w:val="28"/>
          <w:szCs w:val="28"/>
          <w:lang w:eastAsia="ar-SA"/>
        </w:rPr>
        <w:t>ередач</w:t>
      </w:r>
      <w:r w:rsidR="00F50EB7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7064D8" w:rsidRPr="00981036" w:rsidRDefault="00C978DC" w:rsidP="00C5272C">
      <w:pPr>
        <w:pStyle w:val="a3"/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 xml:space="preserve">от инвалида по слуху </w:t>
      </w:r>
      <w:r w:rsidR="007064D8" w:rsidRPr="00981036">
        <w:rPr>
          <w:rFonts w:ascii="Times New Roman" w:eastAsia="Times New Roman" w:hAnsi="Times New Roman"/>
          <w:sz w:val="28"/>
          <w:szCs w:val="28"/>
          <w:lang w:eastAsia="ar-SA"/>
        </w:rPr>
        <w:t>специалистам органов государственной власти, органов местного самоуправления, учреждений жилищно-коммунального хозяйства, социальной сферы (здравоохранения, социальной защиты, образования, культуры, спорта) и др.;</w:t>
      </w:r>
    </w:p>
    <w:p w:rsidR="007064D8" w:rsidRPr="00981036" w:rsidRDefault="00C978DC" w:rsidP="00C5272C">
      <w:pPr>
        <w:pStyle w:val="a3"/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 xml:space="preserve">от инвалида по слуху </w:t>
      </w:r>
      <w:r w:rsidR="007064D8" w:rsidRPr="00981036">
        <w:rPr>
          <w:rFonts w:ascii="Times New Roman" w:eastAsia="Times New Roman" w:hAnsi="Times New Roman"/>
          <w:sz w:val="28"/>
          <w:szCs w:val="28"/>
          <w:lang w:eastAsia="ar-SA"/>
        </w:rPr>
        <w:t xml:space="preserve">физическим лицам </w:t>
      </w: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7064D8" w:rsidRPr="00981036">
        <w:rPr>
          <w:rFonts w:ascii="Times New Roman" w:eastAsia="Times New Roman" w:hAnsi="Times New Roman"/>
          <w:sz w:val="28"/>
          <w:szCs w:val="28"/>
          <w:lang w:eastAsia="ar-SA"/>
        </w:rPr>
        <w:t>родственникам, знакомым и др.</w:t>
      </w: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);</w:t>
      </w:r>
    </w:p>
    <w:p w:rsidR="00C978DC" w:rsidRPr="00981036" w:rsidRDefault="00C978DC" w:rsidP="00C5272C">
      <w:pPr>
        <w:pStyle w:val="a3"/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от физического лица инвалиду по слуху.</w:t>
      </w:r>
    </w:p>
    <w:p w:rsidR="007064D8" w:rsidRPr="008047B7" w:rsidRDefault="00280C5D" w:rsidP="00D061CC">
      <w:pPr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содействие</w:t>
      </w:r>
      <w:r w:rsidR="007064D8"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в оформлении документов (заявлений, квитанций, справок)</w:t>
      </w:r>
      <w:r w:rsidR="007064D8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7064D8" w:rsidRPr="00322479" w:rsidRDefault="007064D8" w:rsidP="00D061CC">
      <w:pPr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322479">
        <w:rPr>
          <w:rFonts w:ascii="Times New Roman" w:eastAsia="Times New Roman" w:hAnsi="Times New Roman"/>
          <w:sz w:val="28"/>
          <w:szCs w:val="28"/>
          <w:lang w:eastAsia="ar-SA"/>
        </w:rPr>
        <w:t>редоставление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7064D8" w:rsidRPr="00981036" w:rsidRDefault="007064D8" w:rsidP="00C5272C">
      <w:pPr>
        <w:pStyle w:val="a3"/>
        <w:numPr>
          <w:ilvl w:val="0"/>
          <w:numId w:val="47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об имеющихся в регионе организациях (наименование, вид деятельности, адрес, телефон, адрес в интернете, режим работы и др.);</w:t>
      </w:r>
    </w:p>
    <w:p w:rsidR="007064D8" w:rsidRPr="00981036" w:rsidRDefault="007064D8" w:rsidP="00C5272C">
      <w:pPr>
        <w:pStyle w:val="a3"/>
        <w:numPr>
          <w:ilvl w:val="0"/>
          <w:numId w:val="47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о расписании движения автомобильного, железнодорожного, водного и воздушного транспорта, стоимости билетов и др.</w:t>
      </w:r>
      <w:r w:rsidR="00D469FE" w:rsidRPr="00981036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7064D8" w:rsidRPr="00981036" w:rsidRDefault="007064D8" w:rsidP="00C5272C">
      <w:pPr>
        <w:pStyle w:val="a3"/>
        <w:numPr>
          <w:ilvl w:val="0"/>
          <w:numId w:val="47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 xml:space="preserve">по вопросам социальной поддержки и социального обслуживания инвалидов по слуху (с использованием </w:t>
      </w:r>
      <w:proofErr w:type="gramStart"/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информации специалистов орган</w:t>
      </w:r>
      <w:r w:rsidR="00F50EB7">
        <w:rPr>
          <w:rFonts w:ascii="Times New Roman" w:eastAsia="Times New Roman" w:hAnsi="Times New Roman"/>
          <w:sz w:val="28"/>
          <w:szCs w:val="28"/>
          <w:lang w:eastAsia="ar-SA"/>
        </w:rPr>
        <w:t>ов социальной защиты населения</w:t>
      </w:r>
      <w:proofErr w:type="gramEnd"/>
      <w:r w:rsidR="00F50EB7">
        <w:rPr>
          <w:rFonts w:ascii="Times New Roman" w:eastAsia="Times New Roman" w:hAnsi="Times New Roman"/>
          <w:sz w:val="28"/>
          <w:szCs w:val="28"/>
          <w:lang w:eastAsia="ar-SA"/>
        </w:rPr>
        <w:t>).</w:t>
      </w:r>
    </w:p>
    <w:p w:rsidR="007064D8" w:rsidRPr="008047B7" w:rsidRDefault="007064D8" w:rsidP="00D061CC">
      <w:pPr>
        <w:numPr>
          <w:ilvl w:val="0"/>
          <w:numId w:val="24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содействие при вызове:</w:t>
      </w:r>
    </w:p>
    <w:p w:rsidR="007064D8" w:rsidRPr="00981036" w:rsidRDefault="007064D8" w:rsidP="00C5272C">
      <w:pPr>
        <w:pStyle w:val="a3"/>
        <w:numPr>
          <w:ilvl w:val="0"/>
          <w:numId w:val="48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служб экстренной помощи: скорой помощи, полиции, пожарных, аварийных служб, службы спасения;</w:t>
      </w:r>
    </w:p>
    <w:p w:rsidR="007064D8" w:rsidRPr="00981036" w:rsidRDefault="007064D8" w:rsidP="00C5272C">
      <w:pPr>
        <w:pStyle w:val="a3"/>
        <w:numPr>
          <w:ilvl w:val="0"/>
          <w:numId w:val="48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врача на дом, специалистов ЖКХ и др.</w:t>
      </w:r>
    </w:p>
    <w:p w:rsidR="007064D8" w:rsidRDefault="007064D8" w:rsidP="00D061CC">
      <w:pPr>
        <w:numPr>
          <w:ilvl w:val="0"/>
          <w:numId w:val="24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43BC">
        <w:rPr>
          <w:rFonts w:ascii="Times New Roman" w:eastAsia="Times New Roman" w:hAnsi="Times New Roman"/>
          <w:sz w:val="28"/>
          <w:szCs w:val="28"/>
          <w:lang w:eastAsia="ar-SA"/>
        </w:rPr>
        <w:t>запись на прием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E43BC">
        <w:rPr>
          <w:rFonts w:ascii="Times New Roman" w:eastAsia="Times New Roman" w:hAnsi="Times New Roman"/>
          <w:sz w:val="28"/>
          <w:szCs w:val="28"/>
          <w:lang w:eastAsia="ar-SA"/>
        </w:rPr>
        <w:t>в лечебные, социальные и иные учреждения региона.</w:t>
      </w:r>
    </w:p>
    <w:p w:rsidR="006317FF" w:rsidRPr="001D1772" w:rsidRDefault="006317FF" w:rsidP="009F37BA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138D3">
        <w:rPr>
          <w:rFonts w:ascii="Times New Roman" w:hAnsi="Times New Roman"/>
          <w:sz w:val="28"/>
          <w:szCs w:val="28"/>
        </w:rPr>
        <w:t xml:space="preserve">рием сообщений от </w:t>
      </w:r>
      <w:r>
        <w:rPr>
          <w:rFonts w:ascii="Times New Roman" w:hAnsi="Times New Roman"/>
          <w:sz w:val="28"/>
          <w:szCs w:val="28"/>
        </w:rPr>
        <w:t xml:space="preserve">инвалида по слуху производится </w:t>
      </w:r>
      <w:r w:rsidRPr="00C138D3">
        <w:rPr>
          <w:rFonts w:ascii="Times New Roman" w:hAnsi="Times New Roman"/>
          <w:sz w:val="28"/>
          <w:szCs w:val="28"/>
        </w:rPr>
        <w:t>с</w:t>
      </w:r>
      <w:r w:rsidR="00F37334">
        <w:rPr>
          <w:rFonts w:ascii="Times New Roman" w:hAnsi="Times New Roman"/>
          <w:sz w:val="28"/>
          <w:szCs w:val="28"/>
        </w:rPr>
        <w:t xml:space="preserve"> использованием</w:t>
      </w:r>
      <w:r w:rsidRPr="00C138D3">
        <w:rPr>
          <w:rFonts w:ascii="Times New Roman" w:hAnsi="Times New Roman"/>
          <w:sz w:val="28"/>
          <w:szCs w:val="28"/>
        </w:rPr>
        <w:t xml:space="preserve"> </w:t>
      </w:r>
      <w:r w:rsidR="00F37334">
        <w:rPr>
          <w:rFonts w:ascii="Times New Roman" w:hAnsi="Times New Roman"/>
          <w:sz w:val="28"/>
          <w:szCs w:val="28"/>
        </w:rPr>
        <w:t xml:space="preserve">таких </w:t>
      </w:r>
      <w:r w:rsidR="00C55689">
        <w:rPr>
          <w:rFonts w:ascii="Times New Roman" w:hAnsi="Times New Roman"/>
          <w:sz w:val="28"/>
          <w:szCs w:val="28"/>
        </w:rPr>
        <w:t>видов</w:t>
      </w:r>
      <w:r w:rsidR="00F37334">
        <w:rPr>
          <w:rFonts w:ascii="Times New Roman" w:hAnsi="Times New Roman"/>
          <w:sz w:val="28"/>
          <w:szCs w:val="28"/>
        </w:rPr>
        <w:t xml:space="preserve"> связи как факсимильные сообщения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38D3">
        <w:rPr>
          <w:rFonts w:ascii="Times New Roman" w:hAnsi="Times New Roman"/>
          <w:sz w:val="28"/>
          <w:szCs w:val="28"/>
        </w:rPr>
        <w:t>коротки</w:t>
      </w:r>
      <w:r w:rsidR="00F37334">
        <w:rPr>
          <w:rFonts w:ascii="Times New Roman" w:hAnsi="Times New Roman"/>
          <w:sz w:val="28"/>
          <w:szCs w:val="28"/>
        </w:rPr>
        <w:t>е</w:t>
      </w:r>
      <w:r w:rsidRPr="00C138D3">
        <w:rPr>
          <w:rFonts w:ascii="Times New Roman" w:hAnsi="Times New Roman"/>
          <w:sz w:val="28"/>
          <w:szCs w:val="28"/>
        </w:rPr>
        <w:t xml:space="preserve"> </w:t>
      </w:r>
      <w:r w:rsidR="00F37334">
        <w:rPr>
          <w:rFonts w:ascii="Times New Roman" w:hAnsi="Times New Roman"/>
          <w:sz w:val="28"/>
          <w:szCs w:val="28"/>
        </w:rPr>
        <w:t xml:space="preserve">текстовые </w:t>
      </w:r>
      <w:r w:rsidRPr="00C138D3">
        <w:rPr>
          <w:rFonts w:ascii="Times New Roman" w:hAnsi="Times New Roman"/>
          <w:sz w:val="28"/>
          <w:szCs w:val="28"/>
        </w:rPr>
        <w:t>сообщени</w:t>
      </w:r>
      <w:r w:rsidR="00F37334">
        <w:rPr>
          <w:rFonts w:ascii="Times New Roman" w:hAnsi="Times New Roman"/>
          <w:sz w:val="28"/>
          <w:szCs w:val="28"/>
        </w:rPr>
        <w:t>я</w:t>
      </w:r>
      <w:r w:rsidRPr="00C138D3">
        <w:rPr>
          <w:rFonts w:ascii="Times New Roman" w:hAnsi="Times New Roman"/>
          <w:sz w:val="28"/>
          <w:szCs w:val="28"/>
        </w:rPr>
        <w:t xml:space="preserve"> (SMS)</w:t>
      </w:r>
      <w:r>
        <w:rPr>
          <w:rFonts w:ascii="Times New Roman" w:hAnsi="Times New Roman"/>
          <w:sz w:val="28"/>
          <w:szCs w:val="28"/>
        </w:rPr>
        <w:t>,</w:t>
      </w:r>
      <w:r w:rsidR="00F37334">
        <w:rPr>
          <w:rFonts w:ascii="Times New Roman" w:hAnsi="Times New Roman"/>
          <w:sz w:val="28"/>
          <w:szCs w:val="28"/>
        </w:rPr>
        <w:t xml:space="preserve"> электронные сообщения</w:t>
      </w:r>
      <w:r w:rsidRPr="00C138D3">
        <w:rPr>
          <w:rFonts w:ascii="Times New Roman" w:hAnsi="Times New Roman"/>
          <w:sz w:val="28"/>
          <w:szCs w:val="28"/>
        </w:rPr>
        <w:t xml:space="preserve"> (ICQ, социальные сети, электронная почта)</w:t>
      </w:r>
      <w:r>
        <w:rPr>
          <w:rFonts w:ascii="Times New Roman" w:hAnsi="Times New Roman"/>
          <w:sz w:val="28"/>
          <w:szCs w:val="28"/>
        </w:rPr>
        <w:t>,</w:t>
      </w:r>
      <w:r w:rsidRPr="00C138D3">
        <w:rPr>
          <w:rFonts w:ascii="Times New Roman" w:hAnsi="Times New Roman"/>
          <w:sz w:val="28"/>
          <w:szCs w:val="28"/>
        </w:rPr>
        <w:t xml:space="preserve"> видео вызовов</w:t>
      </w:r>
      <w:r w:rsidR="000C6BB0">
        <w:rPr>
          <w:rFonts w:ascii="Times New Roman" w:hAnsi="Times New Roman"/>
          <w:sz w:val="28"/>
          <w:szCs w:val="28"/>
        </w:rPr>
        <w:t xml:space="preserve"> через сеть Интернет</w:t>
      </w:r>
      <w:r w:rsidRPr="00C138D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138D3">
        <w:rPr>
          <w:rFonts w:ascii="Times New Roman" w:hAnsi="Times New Roman"/>
          <w:sz w:val="28"/>
          <w:szCs w:val="28"/>
        </w:rPr>
        <w:t>Skype</w:t>
      </w:r>
      <w:proofErr w:type="spellEnd"/>
      <w:r w:rsidRPr="00C138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38D3">
        <w:rPr>
          <w:rFonts w:ascii="Times New Roman" w:hAnsi="Times New Roman"/>
          <w:sz w:val="28"/>
          <w:szCs w:val="28"/>
        </w:rPr>
        <w:t>ooVoo</w:t>
      </w:r>
      <w:proofErr w:type="spellEnd"/>
      <w:r w:rsidRPr="00C138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38D3">
        <w:rPr>
          <w:rFonts w:ascii="Times New Roman" w:hAnsi="Times New Roman"/>
          <w:sz w:val="28"/>
          <w:szCs w:val="28"/>
        </w:rPr>
        <w:t>Ca</w:t>
      </w:r>
      <w:r w:rsidR="000C6BB0">
        <w:rPr>
          <w:rFonts w:ascii="Times New Roman" w:hAnsi="Times New Roman"/>
          <w:sz w:val="28"/>
          <w:szCs w:val="28"/>
        </w:rPr>
        <w:t>mfrog</w:t>
      </w:r>
      <w:proofErr w:type="spellEnd"/>
      <w:r w:rsidR="00BE03B7">
        <w:rPr>
          <w:rFonts w:ascii="Times New Roman" w:hAnsi="Times New Roman"/>
          <w:sz w:val="28"/>
          <w:szCs w:val="28"/>
        </w:rPr>
        <w:t>)</w:t>
      </w:r>
      <w:r w:rsidR="00F0797D" w:rsidRPr="00F0797D">
        <w:rPr>
          <w:rFonts w:ascii="Times New Roman" w:hAnsi="Times New Roman"/>
          <w:sz w:val="28"/>
          <w:szCs w:val="28"/>
        </w:rPr>
        <w:t>.</w:t>
      </w:r>
    </w:p>
    <w:p w:rsidR="007C41B1" w:rsidRDefault="007064D8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1D2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в рамках деятельности РДС </w:t>
      </w:r>
      <w:r w:rsidRPr="00031D23">
        <w:rPr>
          <w:rFonts w:ascii="Times New Roman" w:hAnsi="Times New Roman"/>
          <w:sz w:val="28"/>
          <w:szCs w:val="28"/>
        </w:rPr>
        <w:t xml:space="preserve">возможно </w:t>
      </w:r>
      <w:r w:rsidR="008A0806">
        <w:rPr>
          <w:rFonts w:ascii="Times New Roman" w:hAnsi="Times New Roman"/>
          <w:sz w:val="28"/>
          <w:szCs w:val="28"/>
        </w:rPr>
        <w:t xml:space="preserve">предусмотреть </w:t>
      </w:r>
      <w:r w:rsidRPr="00031D2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таких </w:t>
      </w:r>
      <w:r w:rsidRPr="00031D23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, как</w:t>
      </w:r>
      <w:r w:rsidRPr="00031D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41B1" w:rsidRDefault="00322113" w:rsidP="00D061CC">
      <w:pPr>
        <w:pStyle w:val="a3"/>
        <w:numPr>
          <w:ilvl w:val="0"/>
          <w:numId w:val="3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содействие </w:t>
      </w:r>
      <w:r w:rsidR="00280C5D">
        <w:rPr>
          <w:rFonts w:ascii="Times New Roman" w:hAnsi="Times New Roman"/>
          <w:sz w:val="28"/>
          <w:szCs w:val="28"/>
        </w:rPr>
        <w:t xml:space="preserve">в </w:t>
      </w:r>
      <w:r w:rsidR="007064D8" w:rsidRPr="00031D23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="007064D8" w:rsidRPr="00031D23">
        <w:rPr>
          <w:rFonts w:ascii="Times New Roman" w:hAnsi="Times New Roman"/>
          <w:sz w:val="28"/>
          <w:szCs w:val="28"/>
        </w:rPr>
        <w:t xml:space="preserve"> дистанционного обучения для инвалидов</w:t>
      </w:r>
      <w:r w:rsidR="007C41B1">
        <w:rPr>
          <w:rFonts w:ascii="Times New Roman" w:hAnsi="Times New Roman"/>
          <w:sz w:val="28"/>
          <w:szCs w:val="28"/>
        </w:rPr>
        <w:t>;</w:t>
      </w:r>
    </w:p>
    <w:p w:rsidR="007C41B1" w:rsidRDefault="007064D8" w:rsidP="00D061CC">
      <w:pPr>
        <w:pStyle w:val="a3"/>
        <w:numPr>
          <w:ilvl w:val="0"/>
          <w:numId w:val="3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1D23">
        <w:rPr>
          <w:rFonts w:ascii="Times New Roman" w:hAnsi="Times New Roman"/>
          <w:sz w:val="28"/>
          <w:szCs w:val="28"/>
        </w:rPr>
        <w:t xml:space="preserve">содействие при трудоустройстве инвалида и </w:t>
      </w:r>
      <w:r w:rsidR="007C41B1">
        <w:rPr>
          <w:rFonts w:ascii="Times New Roman" w:hAnsi="Times New Roman"/>
          <w:sz w:val="28"/>
          <w:szCs w:val="28"/>
        </w:rPr>
        <w:t>профессиональной самореализации;</w:t>
      </w:r>
    </w:p>
    <w:p w:rsidR="007C41B1" w:rsidRDefault="00322113" w:rsidP="00D061CC">
      <w:pPr>
        <w:pStyle w:val="a3"/>
        <w:numPr>
          <w:ilvl w:val="0"/>
          <w:numId w:val="3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280C5D">
        <w:rPr>
          <w:rFonts w:ascii="Times New Roman" w:hAnsi="Times New Roman"/>
          <w:sz w:val="28"/>
          <w:szCs w:val="28"/>
        </w:rPr>
        <w:t xml:space="preserve">в </w:t>
      </w:r>
      <w:r w:rsidR="007064D8" w:rsidRPr="00031D23">
        <w:rPr>
          <w:rFonts w:ascii="Times New Roman" w:hAnsi="Times New Roman"/>
          <w:sz w:val="28"/>
          <w:szCs w:val="28"/>
        </w:rPr>
        <w:t>соци</w:t>
      </w:r>
      <w:r w:rsidR="007064D8">
        <w:rPr>
          <w:rFonts w:ascii="Times New Roman" w:hAnsi="Times New Roman"/>
          <w:sz w:val="28"/>
          <w:szCs w:val="28"/>
        </w:rPr>
        <w:t>ально</w:t>
      </w:r>
      <w:r w:rsidR="007064D8" w:rsidRPr="00031D23">
        <w:rPr>
          <w:rFonts w:ascii="Times New Roman" w:hAnsi="Times New Roman"/>
          <w:sz w:val="28"/>
          <w:szCs w:val="28"/>
        </w:rPr>
        <w:t>-культурн</w:t>
      </w:r>
      <w:r>
        <w:rPr>
          <w:rFonts w:ascii="Times New Roman" w:hAnsi="Times New Roman"/>
          <w:sz w:val="28"/>
          <w:szCs w:val="28"/>
        </w:rPr>
        <w:t>ой</w:t>
      </w:r>
      <w:r w:rsidR="007064D8" w:rsidRPr="00031D23">
        <w:rPr>
          <w:rFonts w:ascii="Times New Roman" w:hAnsi="Times New Roman"/>
          <w:sz w:val="28"/>
          <w:szCs w:val="28"/>
        </w:rPr>
        <w:t xml:space="preserve"> адаптаци</w:t>
      </w:r>
      <w:r>
        <w:rPr>
          <w:rFonts w:ascii="Times New Roman" w:hAnsi="Times New Roman"/>
          <w:sz w:val="28"/>
          <w:szCs w:val="28"/>
        </w:rPr>
        <w:t>и</w:t>
      </w:r>
      <w:r w:rsidR="007C41B1">
        <w:rPr>
          <w:rFonts w:ascii="Times New Roman" w:hAnsi="Times New Roman"/>
          <w:sz w:val="28"/>
          <w:szCs w:val="28"/>
        </w:rPr>
        <w:t>;</w:t>
      </w:r>
    </w:p>
    <w:p w:rsidR="007064D8" w:rsidRDefault="00322113" w:rsidP="00D061CC">
      <w:pPr>
        <w:pStyle w:val="a3"/>
        <w:numPr>
          <w:ilvl w:val="0"/>
          <w:numId w:val="3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в получении </w:t>
      </w:r>
      <w:r w:rsidR="007064D8" w:rsidRPr="00031D23">
        <w:rPr>
          <w:rFonts w:ascii="Times New Roman" w:hAnsi="Times New Roman"/>
          <w:sz w:val="28"/>
          <w:szCs w:val="28"/>
        </w:rPr>
        <w:t>психологической поддержки.</w:t>
      </w:r>
    </w:p>
    <w:p w:rsidR="00B060C1" w:rsidRDefault="00B060C1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Функционирование РДС </w:t>
      </w:r>
      <w:r w:rsidR="0090205E">
        <w:rPr>
          <w:rFonts w:ascii="Times New Roman" w:eastAsia="Times New Roman" w:hAnsi="Times New Roman"/>
          <w:sz w:val="28"/>
          <w:szCs w:val="28"/>
          <w:lang w:eastAsia="ar-SA"/>
        </w:rPr>
        <w:t>обеспечивается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в ежедневном круглосуточном режиме без выходных</w:t>
      </w:r>
      <w:r w:rsidR="00F50EB7"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праздничных дней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0797D" w:rsidRDefault="00F079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</w:p>
    <w:p w:rsidR="00B060C1" w:rsidRPr="00B847CA" w:rsidRDefault="00EF1E8C" w:rsidP="00B847CA">
      <w:pPr>
        <w:pStyle w:val="a3"/>
        <w:numPr>
          <w:ilvl w:val="0"/>
          <w:numId w:val="54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847CA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Нормативно-п</w:t>
      </w:r>
      <w:r w:rsidR="00B060C1" w:rsidRPr="00B847CA">
        <w:rPr>
          <w:rFonts w:ascii="Times New Roman" w:eastAsia="Times New Roman" w:hAnsi="Times New Roman"/>
          <w:b/>
          <w:sz w:val="28"/>
          <w:szCs w:val="28"/>
          <w:lang w:eastAsia="ar-SA"/>
        </w:rPr>
        <w:t>равовая основа</w:t>
      </w:r>
    </w:p>
    <w:p w:rsidR="003C24A1" w:rsidRPr="003C24A1" w:rsidRDefault="003C24A1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4A1">
        <w:rPr>
          <w:rFonts w:ascii="Times New Roman" w:hAnsi="Times New Roman"/>
          <w:sz w:val="28"/>
          <w:szCs w:val="28"/>
        </w:rPr>
        <w:t xml:space="preserve">Ратифицированная в 2012 году </w:t>
      </w:r>
      <w:r w:rsidRPr="003C24A1">
        <w:rPr>
          <w:rFonts w:ascii="Times New Roman" w:eastAsia="Times New Roman" w:hAnsi="Times New Roman"/>
          <w:sz w:val="28"/>
          <w:szCs w:val="28"/>
          <w:lang w:eastAsia="ar-SA"/>
        </w:rPr>
        <w:t>Российской Федерацией К</w:t>
      </w:r>
      <w:r w:rsidRPr="003C24A1">
        <w:rPr>
          <w:rFonts w:ascii="Times New Roman" w:hAnsi="Times New Roman"/>
          <w:sz w:val="28"/>
          <w:szCs w:val="28"/>
        </w:rPr>
        <w:t xml:space="preserve">онвенция </w:t>
      </w:r>
      <w:r w:rsidR="00A61664">
        <w:rPr>
          <w:rFonts w:ascii="Times New Roman" w:hAnsi="Times New Roman"/>
          <w:sz w:val="28"/>
          <w:szCs w:val="28"/>
        </w:rPr>
        <w:t xml:space="preserve">ООН </w:t>
      </w:r>
      <w:r w:rsidRPr="003C24A1">
        <w:rPr>
          <w:rFonts w:ascii="Times New Roman" w:hAnsi="Times New Roman"/>
          <w:sz w:val="28"/>
          <w:szCs w:val="28"/>
        </w:rPr>
        <w:t>«О правах инвалидов» (2006</w:t>
      </w:r>
      <w:r w:rsidR="00881D3C">
        <w:rPr>
          <w:rFonts w:ascii="Times New Roman" w:hAnsi="Times New Roman"/>
          <w:sz w:val="28"/>
          <w:szCs w:val="28"/>
        </w:rPr>
        <w:t xml:space="preserve"> г.</w:t>
      </w:r>
      <w:r w:rsidRPr="003C24A1">
        <w:rPr>
          <w:rFonts w:ascii="Times New Roman" w:hAnsi="Times New Roman"/>
          <w:sz w:val="28"/>
          <w:szCs w:val="28"/>
        </w:rPr>
        <w:t xml:space="preserve">) </w:t>
      </w:r>
      <w:r w:rsidRPr="003C24A1">
        <w:rPr>
          <w:rFonts w:ascii="Times New Roman" w:eastAsia="Times New Roman" w:hAnsi="Times New Roman"/>
          <w:sz w:val="28"/>
          <w:szCs w:val="28"/>
          <w:lang w:eastAsia="ar-SA"/>
        </w:rPr>
        <w:t>является показателем готовности страны к формированию условий, направленных на соблюдение международных стандартов экономических, социальных, юридических и других прав инвалидов.</w:t>
      </w:r>
    </w:p>
    <w:p w:rsidR="003C24A1" w:rsidRPr="003C24A1" w:rsidRDefault="003C24A1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4A1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 Эти меры, которые включают выявление и устранение препятствий и барьеров, </w:t>
      </w:r>
      <w:r w:rsidR="002B206D">
        <w:rPr>
          <w:rFonts w:ascii="Times New Roman" w:eastAsia="Times New Roman" w:hAnsi="Times New Roman"/>
          <w:sz w:val="28"/>
          <w:szCs w:val="28"/>
          <w:lang w:eastAsia="ar-SA"/>
        </w:rPr>
        <w:t>затрудняющих</w:t>
      </w:r>
      <w:r w:rsidR="002B206D" w:rsidRPr="003C24A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C24A1">
        <w:rPr>
          <w:rFonts w:ascii="Times New Roman" w:eastAsia="Times New Roman" w:hAnsi="Times New Roman"/>
          <w:sz w:val="28"/>
          <w:szCs w:val="28"/>
          <w:lang w:eastAsia="ar-SA"/>
        </w:rPr>
        <w:t>доступност</w:t>
      </w:r>
      <w:r w:rsidR="002B206D">
        <w:rPr>
          <w:rFonts w:ascii="Times New Roman" w:eastAsia="Times New Roman" w:hAnsi="Times New Roman"/>
          <w:sz w:val="28"/>
          <w:szCs w:val="28"/>
          <w:lang w:eastAsia="ar-SA"/>
        </w:rPr>
        <w:t>ь</w:t>
      </w:r>
      <w:r w:rsidRPr="003C24A1">
        <w:rPr>
          <w:rFonts w:ascii="Times New Roman" w:eastAsia="Times New Roman" w:hAnsi="Times New Roman"/>
          <w:sz w:val="28"/>
          <w:szCs w:val="28"/>
          <w:lang w:eastAsia="ar-SA"/>
        </w:rPr>
        <w:t>, должны распространяться, в частности:</w:t>
      </w:r>
    </w:p>
    <w:p w:rsidR="003C24A1" w:rsidRPr="003C24A1" w:rsidRDefault="003C24A1" w:rsidP="00D061CC">
      <w:pPr>
        <w:pStyle w:val="a3"/>
        <w:numPr>
          <w:ilvl w:val="0"/>
          <w:numId w:val="3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4A1">
        <w:rPr>
          <w:rFonts w:ascii="Times New Roman" w:eastAsia="Times New Roman" w:hAnsi="Times New Roman"/>
          <w:sz w:val="28"/>
          <w:szCs w:val="28"/>
          <w:lang w:eastAsia="ar-SA"/>
        </w:rPr>
        <w:t>на здания, дороги, транспорт и другие объекты, включая школы, жилые дома, медицинские учреждения и рабочие места;</w:t>
      </w:r>
    </w:p>
    <w:p w:rsidR="003C24A1" w:rsidRPr="003C24A1" w:rsidRDefault="003C24A1" w:rsidP="00D061CC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4A1">
        <w:rPr>
          <w:rFonts w:ascii="Times New Roman" w:eastAsia="Times New Roman" w:hAnsi="Times New Roman"/>
          <w:sz w:val="28"/>
          <w:szCs w:val="28"/>
        </w:rPr>
        <w:t>на информационные, коммуникационные и другие службы, включая электронные и экстренные службы.</w:t>
      </w:r>
    </w:p>
    <w:p w:rsidR="00A578F0" w:rsidRPr="00A578F0" w:rsidRDefault="00A578F0" w:rsidP="009F37B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Органы государственной власти субъектов Российской Федерации в области социальной защиты и социальной поддержк</w:t>
      </w:r>
      <w:r w:rsidR="00383B46" w:rsidRPr="00383B46">
        <w:rPr>
          <w:rFonts w:ascii="Times New Roman" w:eastAsia="Times New Roman" w:hAnsi="Times New Roman"/>
          <w:sz w:val="28"/>
          <w:szCs w:val="28"/>
          <w:lang w:eastAsia="ar-SA"/>
        </w:rPr>
        <w:t xml:space="preserve">и инвалидов, согласно </w:t>
      </w:r>
      <w:r w:rsidR="00792D73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="00383B46" w:rsidRPr="00383B46">
        <w:rPr>
          <w:rFonts w:ascii="Times New Roman" w:eastAsia="Times New Roman" w:hAnsi="Times New Roman"/>
          <w:sz w:val="28"/>
          <w:szCs w:val="28"/>
          <w:lang w:eastAsia="ar-SA"/>
        </w:rPr>
        <w:t>татье 5</w:t>
      </w:r>
      <w:r w:rsidRPr="00383B4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F1BBB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Федерального закона от 24.11.1995 № 181-ФЗ «О социальной </w:t>
      </w: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защите инвалидов в Российской Федерации», имеют право:</w:t>
      </w:r>
    </w:p>
    <w:p w:rsidR="00A578F0" w:rsidRPr="00A578F0" w:rsidRDefault="00A578F0" w:rsidP="00D061CC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участия в реализации государственной политики в отношении инвалидов на территориях субъектов Российской Федерации;</w:t>
      </w:r>
    </w:p>
    <w:p w:rsidR="00A578F0" w:rsidRPr="00A578F0" w:rsidRDefault="00A578F0" w:rsidP="00D061CC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A578F0" w:rsidRPr="00A578F0" w:rsidRDefault="00A578F0" w:rsidP="00D061CC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 xml:space="preserve">участия </w:t>
      </w:r>
      <w:proofErr w:type="gramStart"/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в определении приоритетов в осуществлении социальной политики в отношении инвалидов на территориях субъектов Российской Федерации с учетом</w:t>
      </w:r>
      <w:proofErr w:type="gramEnd"/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 xml:space="preserve"> уровня социально-экономического развития этих территорий;</w:t>
      </w:r>
    </w:p>
    <w:p w:rsidR="00A578F0" w:rsidRPr="00A578F0" w:rsidRDefault="00A578F0" w:rsidP="00D061CC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 xml:space="preserve">разработки, утверждения и реализации региональных программ в области социальной защиты инвалидов в целях обеспечения им равных возможностей и </w:t>
      </w: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социальной интеграции в общество, а также право осуществления </w:t>
      </w:r>
      <w:proofErr w:type="gramStart"/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контроля за</w:t>
      </w:r>
      <w:proofErr w:type="gramEnd"/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 xml:space="preserve"> их реализацией;</w:t>
      </w:r>
    </w:p>
    <w:p w:rsidR="00A578F0" w:rsidRPr="00A578F0" w:rsidRDefault="00A578F0" w:rsidP="00D061CC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поддержки;</w:t>
      </w:r>
    </w:p>
    <w:p w:rsidR="00A578F0" w:rsidRDefault="00A578F0" w:rsidP="00B847CA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78F0">
        <w:rPr>
          <w:rFonts w:ascii="Times New Roman" w:eastAsia="Times New Roman" w:hAnsi="Times New Roman"/>
          <w:sz w:val="28"/>
          <w:szCs w:val="28"/>
          <w:lang w:eastAsia="ar-SA"/>
        </w:rPr>
        <w:t>предоставления дополнительных мер социальной поддержки инвалидам за счет средств бюджетов субъектов Российской Федерации.</w:t>
      </w:r>
    </w:p>
    <w:p w:rsidR="00E730A3" w:rsidRDefault="00E730A3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30A3">
        <w:rPr>
          <w:rFonts w:ascii="Times New Roman" w:eastAsia="Times New Roman" w:hAnsi="Times New Roman"/>
          <w:sz w:val="28"/>
          <w:szCs w:val="28"/>
          <w:lang w:eastAsia="ar-SA"/>
        </w:rPr>
        <w:t>Государство гарантирует инвалиду право на получение необходимой информации и беспрепятственный доступ к ней</w:t>
      </w:r>
      <w:r w:rsidR="0061181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D0565" w:rsidRDefault="004739C8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BD0565" w:rsidRPr="00BD0565">
        <w:rPr>
          <w:rFonts w:ascii="Times New Roman" w:eastAsia="Times New Roman" w:hAnsi="Times New Roman"/>
          <w:sz w:val="28"/>
          <w:szCs w:val="28"/>
          <w:lang w:eastAsia="ar-SA"/>
        </w:rPr>
        <w:t xml:space="preserve"> рамках </w:t>
      </w:r>
      <w:r w:rsidR="00AC71DC">
        <w:rPr>
          <w:rFonts w:ascii="Times New Roman" w:eastAsia="Times New Roman" w:hAnsi="Times New Roman"/>
          <w:sz w:val="28"/>
          <w:szCs w:val="28"/>
          <w:lang w:eastAsia="ar-SA"/>
        </w:rPr>
        <w:t>реализации</w:t>
      </w:r>
      <w:r w:rsidR="00BD0565" w:rsidRPr="00BD0565">
        <w:rPr>
          <w:rFonts w:ascii="Times New Roman" w:eastAsia="Times New Roman" w:hAnsi="Times New Roman"/>
          <w:sz w:val="28"/>
          <w:szCs w:val="28"/>
          <w:lang w:eastAsia="ar-SA"/>
        </w:rPr>
        <w:t xml:space="preserve"> целевой программы «Доступная среда» в</w:t>
      </w:r>
      <w:r w:rsidR="0061181F">
        <w:rPr>
          <w:rFonts w:ascii="Times New Roman" w:eastAsia="Times New Roman" w:hAnsi="Times New Roman"/>
          <w:sz w:val="28"/>
          <w:szCs w:val="28"/>
          <w:lang w:eastAsia="ar-SA"/>
        </w:rPr>
        <w:t xml:space="preserve"> ряде субъектов</w:t>
      </w:r>
      <w:r w:rsidR="00BD0565" w:rsidRPr="00BD0565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 </w:t>
      </w:r>
      <w:r w:rsidR="003B78F9">
        <w:rPr>
          <w:rFonts w:ascii="Times New Roman" w:eastAsia="Times New Roman" w:hAnsi="Times New Roman"/>
          <w:sz w:val="28"/>
          <w:szCs w:val="28"/>
          <w:lang w:eastAsia="ar-SA"/>
        </w:rPr>
        <w:t>на сегодняшний день уже проводятся мероприятия по созданию</w:t>
      </w:r>
      <w:r w:rsidR="00BD0565" w:rsidRPr="00BD0565">
        <w:rPr>
          <w:rFonts w:ascii="Times New Roman" w:eastAsia="Times New Roman" w:hAnsi="Times New Roman"/>
          <w:sz w:val="28"/>
          <w:szCs w:val="28"/>
          <w:lang w:eastAsia="ar-SA"/>
        </w:rPr>
        <w:t xml:space="preserve"> диспетчерских служб, предоставляющих справочно-комм</w:t>
      </w:r>
      <w:r w:rsidR="0061181F">
        <w:rPr>
          <w:rFonts w:ascii="Times New Roman" w:eastAsia="Times New Roman" w:hAnsi="Times New Roman"/>
          <w:sz w:val="28"/>
          <w:szCs w:val="28"/>
          <w:lang w:eastAsia="ar-SA"/>
        </w:rPr>
        <w:t>уникационные услуги инвалидам по слуху</w:t>
      </w:r>
      <w:r w:rsidR="00BD0565" w:rsidRPr="00BD0565">
        <w:rPr>
          <w:rFonts w:ascii="Times New Roman" w:eastAsia="Times New Roman" w:hAnsi="Times New Roman"/>
          <w:sz w:val="28"/>
          <w:szCs w:val="28"/>
          <w:lang w:eastAsia="ar-SA"/>
        </w:rPr>
        <w:t xml:space="preserve"> и иным лицам, испытывающим трудности в вербальном общении.</w:t>
      </w:r>
    </w:p>
    <w:p w:rsidR="00322D81" w:rsidRDefault="00322D81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60C1" w:rsidRPr="00B847CA" w:rsidRDefault="00B060C1" w:rsidP="00B847CA">
      <w:pPr>
        <w:pStyle w:val="a3"/>
        <w:numPr>
          <w:ilvl w:val="0"/>
          <w:numId w:val="54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847CA">
        <w:rPr>
          <w:rFonts w:ascii="Times New Roman" w:eastAsia="Times New Roman" w:hAnsi="Times New Roman"/>
          <w:b/>
          <w:sz w:val="28"/>
          <w:szCs w:val="28"/>
          <w:lang w:eastAsia="ar-SA"/>
        </w:rPr>
        <w:t>Организационная основа</w:t>
      </w:r>
    </w:p>
    <w:p w:rsidR="00B060C1" w:rsidRPr="00D8704C" w:rsidRDefault="00B060C1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>РДС может создаваться в любой организационно-правовой форме, предусмотренной законодательством Российской Федерации и иметь наименование, содержащее указание на организационно-правовую форму и характер осуществляемой деятельност</w:t>
      </w:r>
      <w:r w:rsidR="00AC71DC">
        <w:rPr>
          <w:rFonts w:ascii="Times New Roman" w:hAnsi="Times New Roman"/>
          <w:sz w:val="28"/>
          <w:szCs w:val="28"/>
        </w:rPr>
        <w:t>и</w:t>
      </w:r>
      <w:r w:rsidRPr="00D8704C">
        <w:rPr>
          <w:rFonts w:ascii="Times New Roman" w:hAnsi="Times New Roman"/>
          <w:sz w:val="28"/>
          <w:szCs w:val="28"/>
        </w:rPr>
        <w:t>.</w:t>
      </w:r>
    </w:p>
    <w:p w:rsidR="00B060C1" w:rsidRPr="00D8704C" w:rsidRDefault="00B060C1" w:rsidP="009F37BA">
      <w:p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369">
        <w:rPr>
          <w:rFonts w:ascii="Times New Roman" w:hAnsi="Times New Roman"/>
          <w:sz w:val="28"/>
          <w:szCs w:val="28"/>
        </w:rPr>
        <w:t xml:space="preserve">Учитывая специфику деятельности, РДС </w:t>
      </w:r>
      <w:r w:rsidR="003A122A" w:rsidRPr="00643369">
        <w:rPr>
          <w:rFonts w:ascii="Times New Roman" w:hAnsi="Times New Roman"/>
          <w:sz w:val="28"/>
          <w:szCs w:val="28"/>
        </w:rPr>
        <w:t xml:space="preserve">возможно создавать посредством привлечения на контрактной основе некоммерческих или коммерческих организаций, деятельность которых обеспечивает предоставление вышеперечисленных услуг для инвалидов по слуху, либо </w:t>
      </w:r>
      <w:r w:rsidRPr="00643369">
        <w:rPr>
          <w:rFonts w:ascii="Times New Roman" w:hAnsi="Times New Roman"/>
          <w:sz w:val="28"/>
          <w:szCs w:val="28"/>
        </w:rPr>
        <w:t xml:space="preserve">на </w:t>
      </w:r>
      <w:r w:rsidR="00AA3223" w:rsidRPr="00643369">
        <w:rPr>
          <w:rFonts w:ascii="Times New Roman" w:hAnsi="Times New Roman"/>
          <w:sz w:val="28"/>
          <w:szCs w:val="28"/>
        </w:rPr>
        <w:t xml:space="preserve">базе действующего </w:t>
      </w:r>
      <w:r w:rsidRPr="00643369">
        <w:rPr>
          <w:rFonts w:ascii="Times New Roman" w:hAnsi="Times New Roman"/>
          <w:sz w:val="28"/>
          <w:szCs w:val="28"/>
        </w:rPr>
        <w:t>государственного (муниципального) бюджетного учреждения</w:t>
      </w:r>
      <w:r w:rsidR="00AA2AAA" w:rsidRPr="00643369">
        <w:rPr>
          <w:rFonts w:ascii="Times New Roman" w:hAnsi="Times New Roman"/>
          <w:sz w:val="28"/>
          <w:szCs w:val="28"/>
        </w:rPr>
        <w:t xml:space="preserve"> социальной защиты населения</w:t>
      </w:r>
      <w:r w:rsidRPr="00643369">
        <w:rPr>
          <w:rFonts w:ascii="Times New Roman" w:hAnsi="Times New Roman"/>
          <w:sz w:val="28"/>
          <w:szCs w:val="28"/>
        </w:rPr>
        <w:t xml:space="preserve"> субъекта Российской Федерации, путем создания новы</w:t>
      </w:r>
      <w:r w:rsidR="006176DE" w:rsidRPr="00643369">
        <w:rPr>
          <w:rFonts w:ascii="Times New Roman" w:hAnsi="Times New Roman"/>
          <w:sz w:val="28"/>
          <w:szCs w:val="28"/>
        </w:rPr>
        <w:t>х рабочих мест для операторов-</w:t>
      </w:r>
      <w:r w:rsidRPr="00643369">
        <w:rPr>
          <w:rFonts w:ascii="Times New Roman" w:hAnsi="Times New Roman"/>
          <w:sz w:val="28"/>
          <w:szCs w:val="28"/>
        </w:rPr>
        <w:t xml:space="preserve">переводчиков </w:t>
      </w:r>
      <w:r w:rsidR="00322113" w:rsidRPr="00643369">
        <w:rPr>
          <w:rFonts w:ascii="Times New Roman" w:hAnsi="Times New Roman"/>
          <w:sz w:val="28"/>
          <w:szCs w:val="28"/>
        </w:rPr>
        <w:t xml:space="preserve">русского </w:t>
      </w:r>
      <w:r w:rsidRPr="00643369">
        <w:rPr>
          <w:rFonts w:ascii="Times New Roman" w:hAnsi="Times New Roman"/>
          <w:sz w:val="28"/>
          <w:szCs w:val="28"/>
        </w:rPr>
        <w:t>жестового языка и внесения соответствующих изменений в штатное расписание</w:t>
      </w:r>
      <w:r w:rsidR="003A122A" w:rsidRPr="00643369">
        <w:rPr>
          <w:rFonts w:ascii="Times New Roman" w:hAnsi="Times New Roman"/>
          <w:sz w:val="28"/>
          <w:szCs w:val="28"/>
        </w:rPr>
        <w:t>.</w:t>
      </w:r>
      <w:proofErr w:type="gramEnd"/>
    </w:p>
    <w:p w:rsidR="004420F3" w:rsidRDefault="004420F3" w:rsidP="004420F3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Выбор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способа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организации РДС производится субъектом Российской Федерации на основе анализа возможностей субъекта реализовать данную деятельность на территории административного центра в органах социальной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защиты населения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либо путем привлечения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стороннего исполнителя</w:t>
      </w:r>
      <w:r w:rsidR="00E75357">
        <w:rPr>
          <w:rFonts w:ascii="Times New Roman" w:eastAsia="Times New Roman" w:hAnsi="Times New Roman"/>
          <w:sz w:val="28"/>
          <w:szCs w:val="28"/>
          <w:lang w:eastAsia="ar-SA"/>
        </w:rPr>
        <w:t xml:space="preserve"> на контрактной основе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, с учетом стоимости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оказываемых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надежности их оказания, и иных характеристик необходимых для поддержания функционирования РДС.</w:t>
      </w:r>
    </w:p>
    <w:p w:rsidR="00C17BF8" w:rsidRDefault="00C17BF8" w:rsidP="004420F3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A26DA" w:rsidRDefault="00FA26DA" w:rsidP="00FA26DA">
      <w:pPr>
        <w:pStyle w:val="a3"/>
        <w:numPr>
          <w:ilvl w:val="0"/>
          <w:numId w:val="54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Способы организации </w:t>
      </w:r>
      <w:r w:rsidRPr="004E2C4D">
        <w:rPr>
          <w:rFonts w:ascii="Times New Roman" w:eastAsia="Times New Roman" w:hAnsi="Times New Roman"/>
          <w:b/>
          <w:sz w:val="28"/>
          <w:szCs w:val="28"/>
          <w:lang w:eastAsia="ar-SA"/>
        </w:rPr>
        <w:t>РДС</w:t>
      </w:r>
    </w:p>
    <w:p w:rsidR="00FA26DA" w:rsidRPr="003A11C9" w:rsidRDefault="00FA26DA" w:rsidP="00B847CA">
      <w:pPr>
        <w:pStyle w:val="a3"/>
        <w:tabs>
          <w:tab w:val="left" w:pos="1134"/>
        </w:tabs>
        <w:suppressAutoHyphens/>
        <w:autoSpaceDN w:val="0"/>
        <w:spacing w:after="0" w:line="360" w:lineRule="auto"/>
        <w:ind w:left="1190" w:hanging="51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B847CA">
        <w:rPr>
          <w:rFonts w:ascii="Times New Roman" w:hAnsi="Times New Roman"/>
          <w:sz w:val="28"/>
          <w:szCs w:val="28"/>
        </w:rPr>
        <w:t>.1.</w:t>
      </w:r>
      <w:r w:rsidR="00820939" w:rsidRPr="00B847CA">
        <w:rPr>
          <w:rFonts w:ascii="Times New Roman" w:hAnsi="Times New Roman"/>
          <w:sz w:val="28"/>
          <w:szCs w:val="28"/>
        </w:rPr>
        <w:t xml:space="preserve"> </w:t>
      </w:r>
      <w:r w:rsidRPr="00B847CA">
        <w:rPr>
          <w:rFonts w:ascii="Times New Roman" w:hAnsi="Times New Roman"/>
          <w:sz w:val="28"/>
          <w:szCs w:val="28"/>
        </w:rPr>
        <w:t>Организация</w:t>
      </w:r>
      <w:r w:rsidRPr="00B847CA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="00820939" w:rsidRPr="00B847CA">
        <w:rPr>
          <w:rFonts w:ascii="Times New Roman" w:hAnsi="Times New Roman"/>
          <w:sz w:val="28"/>
          <w:szCs w:val="28"/>
        </w:rPr>
        <w:t xml:space="preserve">деятельности </w:t>
      </w:r>
      <w:r w:rsidRPr="00B847CA">
        <w:rPr>
          <w:rFonts w:ascii="Times New Roman" w:hAnsi="Times New Roman"/>
          <w:sz w:val="28"/>
          <w:szCs w:val="28"/>
        </w:rPr>
        <w:t>РДС на базе действующего государственного (муниципального) бюджетного учреждения</w:t>
      </w:r>
      <w:r w:rsidRPr="00074C72">
        <w:rPr>
          <w:rFonts w:ascii="Times New Roman" w:hAnsi="Times New Roman"/>
          <w:sz w:val="28"/>
          <w:szCs w:val="28"/>
        </w:rPr>
        <w:t xml:space="preserve"> социальной защиты населения, путем создания новых рабочих мест для операторов-переводчиков </w:t>
      </w:r>
      <w:r w:rsidR="00322113">
        <w:rPr>
          <w:rFonts w:ascii="Times New Roman" w:hAnsi="Times New Roman"/>
          <w:sz w:val="28"/>
          <w:szCs w:val="28"/>
        </w:rPr>
        <w:t xml:space="preserve">русского </w:t>
      </w:r>
      <w:r w:rsidRPr="00074C72">
        <w:rPr>
          <w:rFonts w:ascii="Times New Roman" w:hAnsi="Times New Roman"/>
          <w:sz w:val="28"/>
          <w:szCs w:val="28"/>
        </w:rPr>
        <w:t>жестового языка и внесения соответствующих изменений в штатное расписание</w:t>
      </w:r>
      <w:r w:rsidRPr="003A11C9">
        <w:rPr>
          <w:rFonts w:ascii="Times New Roman" w:hAnsi="Times New Roman"/>
          <w:sz w:val="28"/>
          <w:szCs w:val="28"/>
        </w:rPr>
        <w:t>.</w:t>
      </w:r>
    </w:p>
    <w:p w:rsidR="004218A7" w:rsidRDefault="004218A7" w:rsidP="00FA26DA">
      <w:p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407" w:rsidRDefault="000E4407" w:rsidP="00FA26DA">
      <w:p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Участники.</w:t>
      </w:r>
    </w:p>
    <w:p w:rsidR="00FA26DA" w:rsidRPr="00D8704C" w:rsidRDefault="00FA26DA" w:rsidP="00FA26DA">
      <w:p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Основными участниками </w:t>
      </w:r>
      <w:r>
        <w:rPr>
          <w:rFonts w:ascii="Times New Roman" w:hAnsi="Times New Roman"/>
          <w:sz w:val="28"/>
          <w:szCs w:val="28"/>
        </w:rPr>
        <w:t xml:space="preserve">процесса предоставления услуг инвалидам по слуху </w:t>
      </w:r>
      <w:r w:rsidRPr="00D8704C">
        <w:rPr>
          <w:rFonts w:ascii="Times New Roman" w:hAnsi="Times New Roman"/>
          <w:sz w:val="28"/>
          <w:szCs w:val="28"/>
        </w:rPr>
        <w:t>будут являться:</w:t>
      </w:r>
    </w:p>
    <w:p w:rsidR="00FA26DA" w:rsidRPr="00046357" w:rsidRDefault="00FA26DA" w:rsidP="00FA26DA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357">
        <w:rPr>
          <w:rFonts w:ascii="Times New Roman" w:hAnsi="Times New Roman"/>
          <w:sz w:val="28"/>
          <w:szCs w:val="28"/>
        </w:rPr>
        <w:t>потребитель услуги (инвалид по слуху);</w:t>
      </w:r>
    </w:p>
    <w:p w:rsidR="00FA26DA" w:rsidRPr="00046357" w:rsidRDefault="00FA26DA" w:rsidP="00FA26DA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</w:t>
      </w:r>
      <w:r w:rsidRPr="0004635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региональные органы исполнительной власти</w:t>
      </w:r>
      <w:r w:rsidRPr="00046357">
        <w:rPr>
          <w:rFonts w:ascii="Times New Roman" w:hAnsi="Times New Roman"/>
          <w:sz w:val="28"/>
          <w:szCs w:val="28"/>
        </w:rPr>
        <w:t>);</w:t>
      </w:r>
    </w:p>
    <w:p w:rsidR="00FA26DA" w:rsidRPr="00071E75" w:rsidRDefault="00FA26DA" w:rsidP="00FA26DA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E75">
        <w:rPr>
          <w:rFonts w:ascii="Times New Roman" w:hAnsi="Times New Roman"/>
          <w:sz w:val="28"/>
          <w:szCs w:val="28"/>
        </w:rPr>
        <w:t>заказчик (ИОГВ субъекта в сфере социальной защиты населения (ОСЗН))</w:t>
      </w:r>
      <w:r>
        <w:rPr>
          <w:rFonts w:ascii="Times New Roman" w:hAnsi="Times New Roman"/>
          <w:sz w:val="28"/>
          <w:szCs w:val="28"/>
        </w:rPr>
        <w:t>.</w:t>
      </w:r>
    </w:p>
    <w:p w:rsidR="00FA26DA" w:rsidRPr="00757FE5" w:rsidRDefault="00FA26DA" w:rsidP="00FA26DA">
      <w:pPr>
        <w:tabs>
          <w:tab w:val="left" w:pos="426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57FE5">
        <w:rPr>
          <w:rFonts w:ascii="Times New Roman" w:hAnsi="Times New Roman"/>
          <w:sz w:val="28"/>
          <w:szCs w:val="28"/>
        </w:rPr>
        <w:t>Потребитель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FE5">
        <w:rPr>
          <w:rFonts w:ascii="Times New Roman" w:hAnsi="Times New Roman"/>
          <w:sz w:val="28"/>
          <w:szCs w:val="28"/>
        </w:rPr>
        <w:t>– инвалид по слуху в соответствии с Федеральным законом от 24.11.1995 № 181-ФЗ «О социальной защите инвалидов в Российской Федерации» имеет право на создание условий для беспрепятственного получения услуг и получение информации.</w:t>
      </w:r>
    </w:p>
    <w:p w:rsidR="00FA26DA" w:rsidRPr="00D8704C" w:rsidRDefault="00FA26DA" w:rsidP="00FA26DA">
      <w:p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1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сполнитель</w:t>
      </w:r>
      <w:r w:rsidRPr="00D87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предоставляет</w:t>
      </w:r>
      <w:r w:rsidRPr="00D8704C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потребителю</w:t>
      </w:r>
      <w:r w:rsidR="009B4652">
        <w:rPr>
          <w:rFonts w:ascii="Times New Roman" w:hAnsi="Times New Roman"/>
          <w:sz w:val="28"/>
          <w:szCs w:val="28"/>
        </w:rPr>
        <w:t xml:space="preserve"> с персонифицированным учетом факта обращения</w:t>
      </w:r>
      <w:r w:rsidRPr="00D870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основании имеющегося у инвалида по слуху заключения </w:t>
      </w:r>
      <w:r w:rsidR="006C6000">
        <w:rPr>
          <w:rFonts w:ascii="Times New Roman" w:hAnsi="Times New Roman"/>
          <w:sz w:val="28"/>
          <w:szCs w:val="28"/>
        </w:rPr>
        <w:t>Б</w:t>
      </w:r>
      <w:r w:rsidR="005B6F0C">
        <w:rPr>
          <w:rFonts w:ascii="Times New Roman" w:hAnsi="Times New Roman"/>
          <w:sz w:val="28"/>
          <w:szCs w:val="28"/>
        </w:rPr>
        <w:t>МСЭ</w:t>
      </w:r>
      <w:r w:rsidR="006C6000">
        <w:rPr>
          <w:rFonts w:ascii="Times New Roman" w:hAnsi="Times New Roman"/>
          <w:sz w:val="28"/>
          <w:szCs w:val="28"/>
        </w:rPr>
        <w:t xml:space="preserve"> (ВТЭК).</w:t>
      </w:r>
    </w:p>
    <w:p w:rsidR="00FA26DA" w:rsidRPr="00D8704C" w:rsidRDefault="00FA26DA" w:rsidP="00FA26DA">
      <w:pPr>
        <w:pStyle w:val="a3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язанности исполнителя </w:t>
      </w:r>
      <w:r w:rsidRPr="00D8704C">
        <w:rPr>
          <w:rFonts w:ascii="Times New Roman" w:hAnsi="Times New Roman"/>
          <w:sz w:val="28"/>
          <w:szCs w:val="28"/>
        </w:rPr>
        <w:t>– обеспечить доступность и качество услуги.</w:t>
      </w:r>
    </w:p>
    <w:p w:rsidR="00FA26DA" w:rsidRPr="0010481D" w:rsidRDefault="00FA26DA" w:rsidP="00FA26DA">
      <w:pPr>
        <w:pStyle w:val="a3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81D">
        <w:rPr>
          <w:rFonts w:ascii="Times New Roman" w:hAnsi="Times New Roman"/>
          <w:sz w:val="28"/>
          <w:szCs w:val="28"/>
        </w:rPr>
        <w:t xml:space="preserve">Основными задачами и функциями </w:t>
      </w:r>
      <w:r>
        <w:rPr>
          <w:rFonts w:ascii="Times New Roman" w:hAnsi="Times New Roman"/>
          <w:sz w:val="28"/>
          <w:szCs w:val="28"/>
        </w:rPr>
        <w:t xml:space="preserve">заказчика </w:t>
      </w:r>
      <w:r w:rsidRPr="0010481D">
        <w:rPr>
          <w:rFonts w:ascii="Times New Roman" w:hAnsi="Times New Roman"/>
          <w:sz w:val="28"/>
          <w:szCs w:val="28"/>
        </w:rPr>
        <w:t>являются:</w:t>
      </w:r>
    </w:p>
    <w:p w:rsidR="00FA26DA" w:rsidRPr="003A11C9" w:rsidRDefault="00FA26DA" w:rsidP="00FA26DA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04C">
        <w:rPr>
          <w:rFonts w:ascii="Times New Roman" w:hAnsi="Times New Roman"/>
          <w:sz w:val="28"/>
          <w:szCs w:val="28"/>
        </w:rPr>
        <w:t>мониторинг (сбор, обобщение, анализ) информации о потребностях инвалидов</w:t>
      </w:r>
      <w:r>
        <w:rPr>
          <w:rFonts w:ascii="Times New Roman" w:hAnsi="Times New Roman"/>
          <w:sz w:val="28"/>
          <w:szCs w:val="28"/>
        </w:rPr>
        <w:t>,</w:t>
      </w:r>
      <w:r w:rsidRPr="00D8704C">
        <w:rPr>
          <w:rFonts w:ascii="Times New Roman" w:hAnsi="Times New Roman"/>
          <w:sz w:val="28"/>
          <w:szCs w:val="28"/>
        </w:rPr>
        <w:t xml:space="preserve"> о возможностях </w:t>
      </w:r>
      <w:r>
        <w:rPr>
          <w:rFonts w:ascii="Times New Roman" w:hAnsi="Times New Roman"/>
          <w:sz w:val="28"/>
          <w:szCs w:val="28"/>
        </w:rPr>
        <w:t>исполнителя (предоставляемые услуги, доступность</w:t>
      </w:r>
      <w:r w:rsidRPr="00D8704C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)</w:t>
      </w:r>
      <w:r w:rsidRPr="00D8704C">
        <w:rPr>
          <w:rFonts w:ascii="Times New Roman" w:hAnsi="Times New Roman"/>
          <w:sz w:val="28"/>
          <w:szCs w:val="28"/>
        </w:rPr>
        <w:t>;</w:t>
      </w:r>
      <w:proofErr w:type="gramEnd"/>
    </w:p>
    <w:p w:rsidR="00FA26DA" w:rsidRDefault="00FA26DA" w:rsidP="00FA26DA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04C">
        <w:rPr>
          <w:rFonts w:ascii="Times New Roman" w:hAnsi="Times New Roman"/>
          <w:sz w:val="28"/>
          <w:szCs w:val="28"/>
        </w:rPr>
        <w:lastRenderedPageBreak/>
        <w:t xml:space="preserve">предоставление информации всем заинтересованным сторонам: потребителям и организациям, представляющим их интересы (общественным организациям инвалидов), </w:t>
      </w:r>
      <w:r>
        <w:rPr>
          <w:rFonts w:ascii="Times New Roman" w:hAnsi="Times New Roman"/>
          <w:sz w:val="28"/>
          <w:szCs w:val="28"/>
        </w:rPr>
        <w:t>исполнителям</w:t>
      </w:r>
      <w:r w:rsidRPr="00D8704C">
        <w:rPr>
          <w:rFonts w:ascii="Times New Roman" w:hAnsi="Times New Roman"/>
          <w:sz w:val="28"/>
          <w:szCs w:val="28"/>
        </w:rPr>
        <w:t>; управленческим структурам (различной ведомственной принадлежности, участвующим в решении вопросов обеспечения инвалидов в их социальной интеграции);</w:t>
      </w:r>
      <w:proofErr w:type="gramEnd"/>
    </w:p>
    <w:p w:rsidR="00FA26DA" w:rsidRPr="00D8704C" w:rsidRDefault="00FA26DA" w:rsidP="00FA26DA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6907">
        <w:rPr>
          <w:rFonts w:ascii="Times New Roman" w:hAnsi="Times New Roman"/>
          <w:sz w:val="28"/>
          <w:szCs w:val="28"/>
        </w:rPr>
        <w:t>информирование потребителя (посредством печатных материалов</w:t>
      </w:r>
      <w:r w:rsidR="00426907" w:rsidRPr="00B847CA">
        <w:rPr>
          <w:rFonts w:ascii="Times New Roman" w:hAnsi="Times New Roman"/>
          <w:sz w:val="28"/>
          <w:szCs w:val="28"/>
        </w:rPr>
        <w:t>, Интернет ресурсов и т.д</w:t>
      </w:r>
      <w:r w:rsidR="005A1D16">
        <w:rPr>
          <w:rFonts w:ascii="Times New Roman" w:hAnsi="Times New Roman"/>
          <w:sz w:val="28"/>
          <w:szCs w:val="28"/>
        </w:rPr>
        <w:t xml:space="preserve">.) </w:t>
      </w:r>
      <w:r>
        <w:rPr>
          <w:rFonts w:ascii="Times New Roman" w:hAnsi="Times New Roman"/>
          <w:sz w:val="28"/>
          <w:szCs w:val="28"/>
        </w:rPr>
        <w:t>о наличии</w:t>
      </w:r>
      <w:r w:rsidR="005A1D16">
        <w:rPr>
          <w:rFonts w:ascii="Times New Roman" w:hAnsi="Times New Roman"/>
          <w:sz w:val="28"/>
          <w:szCs w:val="28"/>
        </w:rPr>
        <w:t xml:space="preserve"> в регионе диспетчерской службы,</w:t>
      </w:r>
      <w:r>
        <w:rPr>
          <w:rFonts w:ascii="Times New Roman" w:hAnsi="Times New Roman"/>
          <w:sz w:val="28"/>
          <w:szCs w:val="28"/>
        </w:rPr>
        <w:t xml:space="preserve"> о </w:t>
      </w:r>
      <w:r w:rsidR="00F34E46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прикрепления к РДС и о правилах взаимодействия;</w:t>
      </w:r>
    </w:p>
    <w:p w:rsidR="002749A6" w:rsidRDefault="00FA26DA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47CA">
        <w:rPr>
          <w:rFonts w:ascii="Times New Roman" w:hAnsi="Times New Roman"/>
          <w:sz w:val="28"/>
          <w:szCs w:val="28"/>
        </w:rPr>
        <w:t>организация взаимодействия потребителя и исполнителя: содействие инвалиду в получении соответствующей услуги, представление интересов инвалида в этом взаимодействии;</w:t>
      </w:r>
    </w:p>
    <w:p w:rsidR="00FA26DA" w:rsidRPr="00B847CA" w:rsidRDefault="00FA26DA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749A6">
        <w:rPr>
          <w:rFonts w:ascii="Times New Roman" w:hAnsi="Times New Roman"/>
          <w:sz w:val="28"/>
          <w:szCs w:val="28"/>
        </w:rPr>
        <w:t>оценка соответствия потребностей инвалидов и возможно</w:t>
      </w:r>
      <w:r w:rsidR="005A1D16">
        <w:rPr>
          <w:rFonts w:ascii="Times New Roman" w:hAnsi="Times New Roman"/>
          <w:sz w:val="28"/>
          <w:szCs w:val="28"/>
        </w:rPr>
        <w:t>стей их удовлетворения услугами,</w:t>
      </w:r>
      <w:r w:rsidRPr="002749A6">
        <w:rPr>
          <w:rFonts w:ascii="Times New Roman" w:hAnsi="Times New Roman"/>
          <w:sz w:val="28"/>
          <w:szCs w:val="28"/>
        </w:rPr>
        <w:t xml:space="preserve"> а также оценка организации и качества предоставляемых услуг (с учетом мнения потребителей); </w:t>
      </w:r>
    </w:p>
    <w:p w:rsidR="00FA26DA" w:rsidRPr="00D8704C" w:rsidRDefault="00FA26DA" w:rsidP="00FA26DA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разработка и внесение предложений в адрес </w:t>
      </w:r>
      <w:r>
        <w:rPr>
          <w:rFonts w:ascii="Times New Roman" w:hAnsi="Times New Roman"/>
          <w:sz w:val="28"/>
          <w:szCs w:val="28"/>
        </w:rPr>
        <w:t>исполнителя</w:t>
      </w:r>
      <w:r w:rsidRPr="00D8704C">
        <w:rPr>
          <w:rFonts w:ascii="Times New Roman" w:hAnsi="Times New Roman"/>
          <w:sz w:val="28"/>
          <w:szCs w:val="28"/>
        </w:rPr>
        <w:t xml:space="preserve"> о совершенствовании деятельности в системе социальной интеграции инвалид</w:t>
      </w:r>
      <w:r w:rsidR="007B209E">
        <w:rPr>
          <w:rFonts w:ascii="Times New Roman" w:hAnsi="Times New Roman"/>
          <w:sz w:val="28"/>
          <w:szCs w:val="28"/>
        </w:rPr>
        <w:t>ов на обслуживаемой территории: развитие</w:t>
      </w:r>
      <w:r w:rsidRPr="00D8704C">
        <w:rPr>
          <w:rFonts w:ascii="Times New Roman" w:hAnsi="Times New Roman"/>
          <w:sz w:val="28"/>
          <w:szCs w:val="28"/>
        </w:rPr>
        <w:t xml:space="preserve"> с</w:t>
      </w:r>
      <w:r w:rsidR="007B209E">
        <w:rPr>
          <w:rFonts w:ascii="Times New Roman" w:hAnsi="Times New Roman"/>
          <w:sz w:val="28"/>
          <w:szCs w:val="28"/>
        </w:rPr>
        <w:t>оответствующих услуг и улучшение</w:t>
      </w:r>
      <w:r w:rsidRPr="00D8704C">
        <w:rPr>
          <w:rFonts w:ascii="Times New Roman" w:hAnsi="Times New Roman"/>
          <w:sz w:val="28"/>
          <w:szCs w:val="28"/>
        </w:rPr>
        <w:t xml:space="preserve"> условий их предоставления.</w:t>
      </w:r>
    </w:p>
    <w:p w:rsidR="00FA26DA" w:rsidRPr="00D8704C" w:rsidRDefault="00FA26DA" w:rsidP="00FA26D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</w:t>
      </w:r>
      <w:r w:rsidRPr="00D8704C">
        <w:rPr>
          <w:rFonts w:ascii="Times New Roman" w:hAnsi="Times New Roman"/>
          <w:sz w:val="28"/>
          <w:szCs w:val="28"/>
        </w:rPr>
        <w:t xml:space="preserve"> и функ</w:t>
      </w:r>
      <w:r>
        <w:rPr>
          <w:rFonts w:ascii="Times New Roman" w:hAnsi="Times New Roman"/>
          <w:sz w:val="28"/>
          <w:szCs w:val="28"/>
        </w:rPr>
        <w:t>циями</w:t>
      </w:r>
      <w:r w:rsidRPr="00D87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исполнителя</w:t>
      </w:r>
      <w:r w:rsidRPr="00D87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Pr="00D8704C">
        <w:rPr>
          <w:rFonts w:ascii="Times New Roman" w:hAnsi="Times New Roman"/>
          <w:sz w:val="28"/>
          <w:szCs w:val="28"/>
        </w:rPr>
        <w:t>:</w:t>
      </w:r>
    </w:p>
    <w:p w:rsidR="00FA26DA" w:rsidRPr="00D8704C" w:rsidRDefault="00FA26DA" w:rsidP="00FA26DA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pacing w:val="-6"/>
          <w:sz w:val="28"/>
          <w:szCs w:val="28"/>
        </w:rPr>
        <w:t xml:space="preserve">взаимодействие с </w:t>
      </w:r>
      <w:r>
        <w:rPr>
          <w:rFonts w:ascii="Times New Roman" w:hAnsi="Times New Roman"/>
          <w:spacing w:val="-6"/>
          <w:sz w:val="28"/>
          <w:szCs w:val="28"/>
        </w:rPr>
        <w:t>заказчиком</w:t>
      </w:r>
      <w:r w:rsidRPr="00D8704C">
        <w:rPr>
          <w:rFonts w:ascii="Times New Roman" w:hAnsi="Times New Roman"/>
          <w:spacing w:val="-6"/>
          <w:sz w:val="28"/>
          <w:szCs w:val="28"/>
        </w:rPr>
        <w:t xml:space="preserve">: формирование и </w:t>
      </w:r>
      <w:r w:rsidRPr="00D8704C">
        <w:rPr>
          <w:rFonts w:ascii="Times New Roman" w:hAnsi="Times New Roman"/>
          <w:sz w:val="28"/>
          <w:szCs w:val="28"/>
        </w:rPr>
        <w:t xml:space="preserve">предоставление запрашиваемой </w:t>
      </w:r>
      <w:r>
        <w:rPr>
          <w:rFonts w:ascii="Times New Roman" w:hAnsi="Times New Roman"/>
          <w:sz w:val="28"/>
          <w:szCs w:val="28"/>
        </w:rPr>
        <w:t>заказчиком</w:t>
      </w:r>
      <w:r w:rsidRPr="00D8704C">
        <w:rPr>
          <w:rFonts w:ascii="Times New Roman" w:hAnsi="Times New Roman"/>
          <w:sz w:val="28"/>
          <w:szCs w:val="28"/>
        </w:rPr>
        <w:t xml:space="preserve"> информации (отчетной, статистической, аналитической и иной);</w:t>
      </w:r>
    </w:p>
    <w:p w:rsidR="00FA26DA" w:rsidRPr="00D8704C" w:rsidRDefault="00FA26DA" w:rsidP="00FA26DA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организация взаимодействия с потребителем: предоставление </w:t>
      </w:r>
      <w:r>
        <w:rPr>
          <w:rFonts w:ascii="Times New Roman" w:hAnsi="Times New Roman"/>
          <w:sz w:val="28"/>
          <w:szCs w:val="28"/>
        </w:rPr>
        <w:t xml:space="preserve">потребителю </w:t>
      </w:r>
      <w:r w:rsidRPr="00D8704C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в полном объеме и надлежащего качества</w:t>
      </w:r>
      <w:r w:rsidRPr="00D8704C">
        <w:rPr>
          <w:rFonts w:ascii="Times New Roman" w:hAnsi="Times New Roman"/>
          <w:sz w:val="28"/>
          <w:szCs w:val="28"/>
        </w:rPr>
        <w:t>;</w:t>
      </w:r>
    </w:p>
    <w:p w:rsidR="00FA26DA" w:rsidRPr="00D8704C" w:rsidRDefault="00FA26DA" w:rsidP="00FA26DA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ведение регистрации и учета </w:t>
      </w:r>
      <w:r>
        <w:rPr>
          <w:rFonts w:ascii="Times New Roman" w:hAnsi="Times New Roman"/>
          <w:sz w:val="28"/>
          <w:szCs w:val="28"/>
        </w:rPr>
        <w:t>потребителей</w:t>
      </w:r>
      <w:r w:rsidRPr="00D8704C">
        <w:rPr>
          <w:rFonts w:ascii="Times New Roman" w:hAnsi="Times New Roman"/>
          <w:sz w:val="28"/>
          <w:szCs w:val="28"/>
        </w:rPr>
        <w:t xml:space="preserve">, обратившихся за оказанием услуг; </w:t>
      </w:r>
    </w:p>
    <w:p w:rsidR="00FA26DA" w:rsidRPr="00D8704C" w:rsidRDefault="00FA26DA" w:rsidP="00FA26DA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>совершенствование деятельности и развитие спектра услуг в системе социальной интеграции инвалидов;</w:t>
      </w:r>
    </w:p>
    <w:p w:rsidR="00FA26DA" w:rsidRPr="006C182B" w:rsidRDefault="00FA26DA" w:rsidP="00B847CA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182B">
        <w:rPr>
          <w:rFonts w:ascii="Times New Roman" w:eastAsia="Times New Roman" w:hAnsi="Times New Roman"/>
          <w:sz w:val="28"/>
          <w:szCs w:val="28"/>
          <w:lang w:eastAsia="ar-SA"/>
        </w:rPr>
        <w:t>набор персонала и регулярное повышение квалификации персонала.</w:t>
      </w:r>
    </w:p>
    <w:p w:rsidR="00325C24" w:rsidRDefault="00325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</w:p>
    <w:p w:rsidR="000E4407" w:rsidRDefault="000E4407" w:rsidP="00FA26D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3.1.2. Штатный состав и режим работы.</w:t>
      </w:r>
    </w:p>
    <w:p w:rsidR="00FA26DA" w:rsidRPr="00D8704C" w:rsidRDefault="00FA26DA" w:rsidP="00FA26D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Штатный состав персонала РДС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формируется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на основании нормативных документов Трудового кодекса</w:t>
      </w:r>
      <w:r w:rsidRPr="005E0D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Российской Федерации.</w:t>
      </w:r>
    </w:p>
    <w:p w:rsidR="00FA26DA" w:rsidRPr="00D8704C" w:rsidRDefault="00FA26DA" w:rsidP="00FA26D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Требования к организации труда и режима отдыха персонала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устанавливаются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, исходя из требований к организации труда и режима отдыха при работе со средствами вычислительной техники.</w:t>
      </w:r>
    </w:p>
    <w:p w:rsidR="00FA26DA" w:rsidRPr="00B847CA" w:rsidRDefault="00FA26DA" w:rsidP="00FA26D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Рекомендуется организация круглосуточной посменной работы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операторов-переводчиков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, количественный состав дежурной смены операторов должен обеспечивать возможность выполнения всех функций РДС в круглосуточном ежедневном режиме. Минимальный состав дежурной смены – 1 оператор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-переводчик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, при количестве зарегистрированных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инвалидов по слуху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до </w:t>
      </w:r>
      <w:r w:rsidR="006A5005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6A5005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тыс. человек.</w:t>
      </w:r>
    </w:p>
    <w:p w:rsidR="00FA26DA" w:rsidRDefault="009E1F2B" w:rsidP="00FA26D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7C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</w:t>
      </w:r>
      <w:r w:rsidR="00FA26DA">
        <w:rPr>
          <w:rFonts w:ascii="Times New Roman" w:hAnsi="Times New Roman"/>
          <w:sz w:val="28"/>
          <w:szCs w:val="28"/>
        </w:rPr>
        <w:t>-пере</w:t>
      </w:r>
      <w:r>
        <w:rPr>
          <w:rFonts w:ascii="Times New Roman" w:hAnsi="Times New Roman"/>
          <w:sz w:val="28"/>
          <w:szCs w:val="28"/>
        </w:rPr>
        <w:t>водчик</w:t>
      </w:r>
      <w:r w:rsidR="000C1829">
        <w:rPr>
          <w:rFonts w:ascii="Times New Roman" w:hAnsi="Times New Roman"/>
          <w:sz w:val="28"/>
          <w:szCs w:val="28"/>
        </w:rPr>
        <w:t xml:space="preserve"> РДС</w:t>
      </w:r>
      <w:r w:rsidR="00FA26DA">
        <w:rPr>
          <w:rFonts w:ascii="Times New Roman" w:hAnsi="Times New Roman"/>
          <w:sz w:val="28"/>
          <w:szCs w:val="28"/>
        </w:rPr>
        <w:t xml:space="preserve"> </w:t>
      </w:r>
      <w:r w:rsidR="00FA26DA" w:rsidRPr="00B847CA">
        <w:rPr>
          <w:rFonts w:ascii="Times New Roman" w:hAnsi="Times New Roman"/>
          <w:sz w:val="28"/>
          <w:szCs w:val="28"/>
        </w:rPr>
        <w:t>должен</w:t>
      </w:r>
      <w:r w:rsidRPr="00B847CA">
        <w:rPr>
          <w:rFonts w:ascii="Times New Roman" w:hAnsi="Times New Roman"/>
          <w:sz w:val="28"/>
          <w:szCs w:val="28"/>
        </w:rPr>
        <w:t xml:space="preserve"> иметь квалификацию переводчика </w:t>
      </w:r>
      <w:r w:rsidR="00322113">
        <w:rPr>
          <w:rFonts w:ascii="Times New Roman" w:hAnsi="Times New Roman"/>
          <w:sz w:val="28"/>
          <w:szCs w:val="28"/>
        </w:rPr>
        <w:t xml:space="preserve">русского </w:t>
      </w:r>
      <w:r w:rsidRPr="00B847CA">
        <w:rPr>
          <w:rFonts w:ascii="Times New Roman" w:hAnsi="Times New Roman"/>
          <w:sz w:val="28"/>
          <w:szCs w:val="28"/>
        </w:rPr>
        <w:t>жестового языка (</w:t>
      </w:r>
      <w:proofErr w:type="spellStart"/>
      <w:r w:rsidRPr="00B847C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B847CA">
        <w:rPr>
          <w:rFonts w:ascii="Times New Roman" w:hAnsi="Times New Roman"/>
          <w:sz w:val="28"/>
          <w:szCs w:val="28"/>
        </w:rPr>
        <w:t>)</w:t>
      </w:r>
      <w:r w:rsidR="00FA26DA" w:rsidRPr="00B84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FA26DA" w:rsidRPr="00D8704C">
        <w:rPr>
          <w:rFonts w:ascii="Times New Roman" w:eastAsia="Times New Roman" w:hAnsi="Times New Roman"/>
          <w:sz w:val="28"/>
          <w:szCs w:val="28"/>
          <w:lang w:eastAsia="ar-SA"/>
        </w:rPr>
        <w:t>обладать следующими знаниями и навыками</w:t>
      </w:r>
      <w:r w:rsidR="00FA26DA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FA26DA" w:rsidRPr="00D8704C" w:rsidRDefault="006A5005" w:rsidP="00FA26D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русский </w:t>
      </w:r>
      <w:r w:rsidR="00FA26DA" w:rsidRPr="00D8704C">
        <w:rPr>
          <w:rFonts w:ascii="Times New Roman" w:eastAsia="Times New Roman" w:hAnsi="Times New Roman"/>
          <w:sz w:val="28"/>
          <w:szCs w:val="28"/>
          <w:lang w:eastAsia="ar-SA"/>
        </w:rPr>
        <w:t>жестовый язык,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обратный перевод с русского жестового языка,</w:t>
      </w:r>
      <w:r w:rsidR="00FA26DA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методы перевода, организация ведения переговоров и синхронных переводов;</w:t>
      </w:r>
    </w:p>
    <w:p w:rsidR="00FA26DA" w:rsidRPr="00D8704C" w:rsidRDefault="00FA26DA" w:rsidP="00FA26D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словари, терминологические стандарты, лексика, грамматика и стилистика русского и жестового языка;</w:t>
      </w:r>
    </w:p>
    <w:p w:rsidR="00FA26DA" w:rsidRPr="00D8704C" w:rsidRDefault="00FA26DA" w:rsidP="00FA26D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действующая система координации переводов, передовой отечественный зарубежный опыт в области переводов русского жестового языка;</w:t>
      </w:r>
    </w:p>
    <w:p w:rsidR="00FA26DA" w:rsidRPr="00D8704C" w:rsidRDefault="00FA26DA" w:rsidP="00FA26D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основы социальной реабилитации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инвалидов по слуху,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Российское законодательство по социальной защите инвалидов;</w:t>
      </w:r>
    </w:p>
    <w:p w:rsidR="00FA26DA" w:rsidRPr="00D8704C" w:rsidRDefault="00FA26DA" w:rsidP="00FA26D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основы пользования персональным компьютером, основной пакет программ </w:t>
      </w:r>
      <w:proofErr w:type="spellStart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Microsoft</w:t>
      </w:r>
      <w:proofErr w:type="spell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Office</w:t>
      </w:r>
      <w:proofErr w:type="spell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(</w:t>
      </w:r>
      <w:proofErr w:type="spellStart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Outlook</w:t>
      </w:r>
      <w:proofErr w:type="spell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Excel</w:t>
      </w:r>
      <w:proofErr w:type="spell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Word</w:t>
      </w:r>
      <w:proofErr w:type="spell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), а также иные программные средства, используемые при предоставлении услуг РДС;</w:t>
      </w:r>
    </w:p>
    <w:p w:rsidR="00FA26DA" w:rsidRDefault="00FA26DA" w:rsidP="00FA26D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правила обслуживания по телефону слышащих абонентов, правила обслуживания инвалидов с полной потерей слуха с помощью передачи текстовых сообщений и 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использованием</w:t>
      </w:r>
      <w:r w:rsidR="00322113">
        <w:rPr>
          <w:rFonts w:ascii="Times New Roman" w:eastAsia="Times New Roman" w:hAnsi="Times New Roman"/>
          <w:sz w:val="28"/>
          <w:szCs w:val="28"/>
          <w:lang w:eastAsia="ar-SA"/>
        </w:rPr>
        <w:t xml:space="preserve"> русского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жестового языка.</w:t>
      </w:r>
    </w:p>
    <w:p w:rsidR="004218A7" w:rsidRDefault="004218A7" w:rsidP="00B847CA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A26DA" w:rsidRPr="00B847CA" w:rsidRDefault="00FA26DA" w:rsidP="00B847CA">
      <w:pPr>
        <w:pStyle w:val="a3"/>
        <w:numPr>
          <w:ilvl w:val="2"/>
          <w:numId w:val="57"/>
        </w:numPr>
        <w:tabs>
          <w:tab w:val="left" w:pos="851"/>
        </w:tabs>
        <w:spacing w:after="0" w:line="360" w:lineRule="auto"/>
        <w:ind w:left="1560" w:hanging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47C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Рекомендации к оборудованию рабочего места оператор</w:t>
      </w:r>
      <w:r w:rsidR="00761D38">
        <w:rPr>
          <w:rFonts w:ascii="Times New Roman" w:eastAsia="Times New Roman" w:hAnsi="Times New Roman"/>
          <w:sz w:val="28"/>
          <w:szCs w:val="28"/>
          <w:lang w:eastAsia="ar-SA"/>
        </w:rPr>
        <w:t>а-переводчика</w:t>
      </w:r>
      <w:r w:rsidRPr="00B847C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A26DA" w:rsidRDefault="00FA26DA" w:rsidP="00FA26DA">
      <w:pPr>
        <w:tabs>
          <w:tab w:val="left" w:pos="1276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Рабочее место оператора-переводчика</w:t>
      </w:r>
      <w:r w:rsidRPr="00B91FB4">
        <w:rPr>
          <w:rFonts w:ascii="Times New Roman" w:eastAsia="Times New Roman" w:hAnsi="Times New Roman"/>
          <w:sz w:val="28"/>
          <w:szCs w:val="28"/>
          <w:lang w:eastAsia="ar-SA"/>
        </w:rPr>
        <w:t xml:space="preserve"> должно быть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оснащено</w:t>
      </w:r>
      <w:r w:rsidRPr="00B91FB4">
        <w:rPr>
          <w:rFonts w:ascii="Times New Roman" w:eastAsia="Times New Roman" w:hAnsi="Times New Roman"/>
          <w:sz w:val="28"/>
          <w:szCs w:val="28"/>
          <w:lang w:eastAsia="ar-SA"/>
        </w:rPr>
        <w:t xml:space="preserve"> следующи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ми техническими средствами</w:t>
      </w:r>
      <w:r w:rsidRPr="00B91FB4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FA26DA" w:rsidRDefault="00FA26DA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4124">
        <w:rPr>
          <w:rFonts w:ascii="Times New Roman" w:eastAsia="Times New Roman" w:hAnsi="Times New Roman"/>
          <w:sz w:val="28"/>
          <w:szCs w:val="28"/>
          <w:lang w:eastAsia="ar-SA"/>
        </w:rPr>
        <w:t>персональный компьютер;</w:t>
      </w:r>
    </w:p>
    <w:p w:rsidR="00FA26DA" w:rsidRPr="00244124" w:rsidRDefault="00FA26DA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4124">
        <w:rPr>
          <w:rFonts w:ascii="Times New Roman" w:eastAsia="Times New Roman" w:hAnsi="Times New Roman"/>
          <w:sz w:val="28"/>
          <w:szCs w:val="28"/>
          <w:lang w:eastAsia="ar-SA"/>
        </w:rPr>
        <w:t>цветной графический жидкокристаллический монитор;</w:t>
      </w:r>
    </w:p>
    <w:p w:rsidR="00FA26DA" w:rsidRPr="004E413C" w:rsidRDefault="00FA26DA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413C">
        <w:rPr>
          <w:rFonts w:ascii="Times New Roman" w:eastAsia="Times New Roman" w:hAnsi="Times New Roman"/>
          <w:sz w:val="28"/>
          <w:szCs w:val="28"/>
          <w:lang w:eastAsia="ar-SA"/>
        </w:rPr>
        <w:t>алфавитно-цифровая клавиатура;</w:t>
      </w:r>
    </w:p>
    <w:p w:rsidR="00FA26DA" w:rsidRPr="004E413C" w:rsidRDefault="00FA26DA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413C">
        <w:rPr>
          <w:rFonts w:ascii="Times New Roman" w:eastAsia="Times New Roman" w:hAnsi="Times New Roman"/>
          <w:sz w:val="28"/>
          <w:szCs w:val="28"/>
          <w:lang w:eastAsia="ar-SA"/>
        </w:rPr>
        <w:t>манипулятор типа «мышь»;</w:t>
      </w:r>
    </w:p>
    <w:p w:rsidR="00FA26DA" w:rsidRPr="004E413C" w:rsidRDefault="00FA26DA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413C">
        <w:rPr>
          <w:rFonts w:ascii="Times New Roman" w:eastAsia="Times New Roman" w:hAnsi="Times New Roman"/>
          <w:sz w:val="28"/>
          <w:szCs w:val="28"/>
          <w:lang w:eastAsia="ar-SA"/>
        </w:rPr>
        <w:t>стационарный телефон для фиксированной связи;</w:t>
      </w:r>
    </w:p>
    <w:p w:rsidR="00FA26DA" w:rsidRDefault="00FA26DA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мобильный</w:t>
      </w:r>
      <w:r w:rsidRPr="004E413C">
        <w:rPr>
          <w:rFonts w:ascii="Times New Roman" w:eastAsia="Times New Roman" w:hAnsi="Times New Roman"/>
          <w:sz w:val="28"/>
          <w:szCs w:val="28"/>
          <w:lang w:eastAsia="ar-SA"/>
        </w:rPr>
        <w:t xml:space="preserve"> телефон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6A5005" w:rsidRDefault="006A5005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факсимильный аппарат;</w:t>
      </w:r>
    </w:p>
    <w:p w:rsidR="00FA26DA" w:rsidRDefault="00FA26DA" w:rsidP="00FA26DA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4124">
        <w:rPr>
          <w:rFonts w:ascii="Times New Roman" w:eastAsia="Times New Roman" w:hAnsi="Times New Roman"/>
          <w:sz w:val="28"/>
          <w:szCs w:val="28"/>
          <w:lang w:eastAsia="ar-SA"/>
        </w:rPr>
        <w:t>веб-камера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A26DA" w:rsidRPr="00F0797D" w:rsidRDefault="00FA26DA" w:rsidP="00BE03B7">
      <w:pPr>
        <w:pStyle w:val="a3"/>
        <w:numPr>
          <w:ilvl w:val="0"/>
          <w:numId w:val="50"/>
        </w:numPr>
        <w:tabs>
          <w:tab w:val="left" w:pos="127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многофункциональное устройство (принтер,</w:t>
      </w:r>
      <w:r w:rsidR="00BE03B7">
        <w:rPr>
          <w:rFonts w:ascii="Times New Roman" w:eastAsia="Times New Roman" w:hAnsi="Times New Roman"/>
          <w:sz w:val="28"/>
          <w:szCs w:val="28"/>
          <w:lang w:eastAsia="ar-SA"/>
        </w:rPr>
        <w:t xml:space="preserve"> сканер, копир).</w:t>
      </w:r>
    </w:p>
    <w:p w:rsidR="00FA26DA" w:rsidRDefault="00FA26DA" w:rsidP="00FA26D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244124">
        <w:rPr>
          <w:rFonts w:ascii="Times New Roman" w:eastAsia="Times New Roman" w:hAnsi="Times New Roman"/>
          <w:sz w:val="28"/>
          <w:szCs w:val="28"/>
          <w:lang w:eastAsia="ar-SA"/>
        </w:rPr>
        <w:t>борудование должно обеспечивать</w:t>
      </w:r>
      <w:r w:rsidRPr="00244124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выполнение следующих функций:</w:t>
      </w:r>
    </w:p>
    <w:p w:rsidR="00FA26DA" w:rsidRPr="00D8704C" w:rsidRDefault="00FA26DA" w:rsidP="00FA26D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прием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/отправка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и обработка вызовов, поступающих по </w:t>
      </w:r>
      <w:proofErr w:type="spellStart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неголосовым</w:t>
      </w:r>
      <w:proofErr w:type="spell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каналам связи: с помощью факсимильных сообщений, коротких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текстовых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сообщений (SMS), электронных сообщений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через сети Интернет,</w:t>
      </w:r>
      <w:r w:rsidRPr="0080476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мгновенны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текстовы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сообщени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через сети Интернет (</w:t>
      </w:r>
      <w:r w:rsidRPr="00D8704C">
        <w:rPr>
          <w:rFonts w:ascii="Times New Roman" w:eastAsia="Times New Roman" w:hAnsi="Times New Roman"/>
          <w:sz w:val="28"/>
          <w:szCs w:val="28"/>
          <w:lang w:val="en-US" w:eastAsia="ar-SA"/>
        </w:rPr>
        <w:t>ICQ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D8704C">
        <w:rPr>
          <w:rFonts w:ascii="Times New Roman" w:eastAsia="Times New Roman" w:hAnsi="Times New Roman"/>
          <w:sz w:val="28"/>
          <w:szCs w:val="28"/>
          <w:lang w:val="en-US" w:eastAsia="ar-SA"/>
        </w:rPr>
        <w:t>QIP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);</w:t>
      </w:r>
    </w:p>
    <w:p w:rsidR="00FA26DA" w:rsidRDefault="00FA26DA" w:rsidP="00FA26DA">
      <w:pPr>
        <w:pStyle w:val="a3"/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прием/отправка и обработка голосовых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и видео сообщения через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сети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Интернет (</w:t>
      </w:r>
      <w:r w:rsidRPr="00D8704C">
        <w:rPr>
          <w:rFonts w:ascii="Times New Roman" w:eastAsia="Times New Roman" w:hAnsi="Times New Roman"/>
          <w:sz w:val="28"/>
          <w:szCs w:val="28"/>
          <w:lang w:val="en-US" w:eastAsia="ar-SA"/>
        </w:rPr>
        <w:t>Skype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proofErr w:type="spellEnd"/>
      <w:proofErr w:type="gramStart"/>
      <w:r w:rsidRPr="00D8704C">
        <w:rPr>
          <w:rFonts w:ascii="Times New Roman" w:eastAsia="Times New Roman" w:hAnsi="Times New Roman"/>
          <w:sz w:val="28"/>
          <w:szCs w:val="28"/>
          <w:lang w:val="en-US" w:eastAsia="ar-SA"/>
        </w:rPr>
        <w:t>V</w:t>
      </w:r>
      <w:proofErr w:type="spellStart"/>
      <w:proofErr w:type="gram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оо</w:t>
      </w:r>
      <w:proofErr w:type="spell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и иных программ, обеспечивающих видеосвязь);</w:t>
      </w:r>
    </w:p>
    <w:p w:rsidR="004420F3" w:rsidRPr="00BE03B7" w:rsidRDefault="00FA26DA" w:rsidP="00BE03B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прием/отправка и обработка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входящих вызовов с телефонных номеров сети общего пользова</w:t>
      </w:r>
      <w:r w:rsidR="00BE03B7">
        <w:rPr>
          <w:rFonts w:ascii="Times New Roman" w:eastAsia="Times New Roman" w:hAnsi="Times New Roman"/>
          <w:sz w:val="28"/>
          <w:szCs w:val="28"/>
          <w:lang w:eastAsia="ar-SA"/>
        </w:rPr>
        <w:t>ния (фиксированных и мобильных)</w:t>
      </w:r>
      <w:r w:rsidR="006C182B" w:rsidRPr="00BE03B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B4652" w:rsidRPr="00B847CA" w:rsidRDefault="009B4652" w:rsidP="00B847CA">
      <w:pPr>
        <w:pStyle w:val="a3"/>
        <w:numPr>
          <w:ilvl w:val="2"/>
          <w:numId w:val="57"/>
        </w:numPr>
        <w:tabs>
          <w:tab w:val="left" w:pos="993"/>
        </w:tabs>
        <w:ind w:left="0"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47CA">
        <w:rPr>
          <w:rFonts w:ascii="Times New Roman" w:eastAsia="Times New Roman" w:hAnsi="Times New Roman"/>
          <w:sz w:val="28"/>
          <w:szCs w:val="28"/>
          <w:lang w:eastAsia="ar-SA"/>
        </w:rPr>
        <w:t>Порядок предоставления услуг</w:t>
      </w:r>
      <w:r w:rsidR="004218A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61D38" w:rsidRPr="00D8704C" w:rsidRDefault="009B4652" w:rsidP="00761D38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Оказание </w:t>
      </w:r>
      <w:r w:rsidR="00761D38">
        <w:rPr>
          <w:rFonts w:ascii="Times New Roman" w:eastAsia="Times New Roman" w:hAnsi="Times New Roman"/>
          <w:sz w:val="28"/>
          <w:szCs w:val="28"/>
          <w:lang w:eastAsia="ar-SA"/>
        </w:rPr>
        <w:t xml:space="preserve">бесплатных </w:t>
      </w:r>
      <w:r w:rsidR="00761D38" w:rsidRPr="002D3EA0">
        <w:rPr>
          <w:rFonts w:ascii="Times New Roman" w:eastAsia="Times New Roman" w:hAnsi="Times New Roman"/>
          <w:sz w:val="28"/>
          <w:szCs w:val="28"/>
          <w:lang w:eastAsia="ar-SA"/>
        </w:rPr>
        <w:t xml:space="preserve">справочно-коммуникационных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услуг </w:t>
      </w:r>
      <w:r w:rsidR="00761D38">
        <w:rPr>
          <w:rFonts w:ascii="Times New Roman" w:eastAsia="Times New Roman" w:hAnsi="Times New Roman"/>
          <w:sz w:val="28"/>
          <w:szCs w:val="28"/>
          <w:lang w:eastAsia="ar-SA"/>
        </w:rPr>
        <w:t xml:space="preserve">инвалиду по слуху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осуществляется с персонифици</w:t>
      </w:r>
      <w:r w:rsidR="00761D38">
        <w:rPr>
          <w:rFonts w:ascii="Times New Roman" w:eastAsia="Times New Roman" w:hAnsi="Times New Roman"/>
          <w:sz w:val="28"/>
          <w:szCs w:val="28"/>
          <w:lang w:eastAsia="ar-SA"/>
        </w:rPr>
        <w:t xml:space="preserve">рованным учетом факта обращения, </w:t>
      </w:r>
      <w:r w:rsidR="00761D38" w:rsidRPr="00D8704C">
        <w:rPr>
          <w:rFonts w:ascii="Times New Roman" w:eastAsia="Times New Roman" w:hAnsi="Times New Roman"/>
          <w:sz w:val="28"/>
          <w:szCs w:val="28"/>
          <w:lang w:eastAsia="ar-SA"/>
        </w:rPr>
        <w:t>на основании предоставления данным лицом следующих документов:</w:t>
      </w:r>
    </w:p>
    <w:p w:rsidR="00761D38" w:rsidRPr="00D8704C" w:rsidRDefault="00761D38" w:rsidP="00761D38">
      <w:pPr>
        <w:pStyle w:val="a3"/>
        <w:numPr>
          <w:ilvl w:val="0"/>
          <w:numId w:val="18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паспорт гражданина Российской Федерации;</w:t>
      </w:r>
    </w:p>
    <w:p w:rsidR="006C182B" w:rsidRDefault="00D06D97" w:rsidP="00761D38">
      <w:pPr>
        <w:pStyle w:val="a3"/>
        <w:numPr>
          <w:ilvl w:val="0"/>
          <w:numId w:val="18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82B">
        <w:rPr>
          <w:rFonts w:ascii="Times New Roman" w:eastAsia="Times New Roman" w:hAnsi="Times New Roman"/>
          <w:sz w:val="28"/>
          <w:szCs w:val="28"/>
          <w:lang w:eastAsia="ar-SA"/>
        </w:rPr>
        <w:t>справка ВТЭК (МСЭ);</w:t>
      </w:r>
    </w:p>
    <w:p w:rsidR="00D06D97" w:rsidRPr="006C182B" w:rsidRDefault="00D06D97" w:rsidP="00761D38">
      <w:pPr>
        <w:pStyle w:val="a3"/>
        <w:numPr>
          <w:ilvl w:val="0"/>
          <w:numId w:val="18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82B">
        <w:rPr>
          <w:rFonts w:ascii="Times New Roman" w:eastAsia="Times New Roman" w:hAnsi="Times New Roman"/>
          <w:sz w:val="28"/>
          <w:szCs w:val="28"/>
          <w:lang w:eastAsia="ar-SA"/>
        </w:rPr>
        <w:t>согласие на обработку данных</w:t>
      </w:r>
      <w:r w:rsidR="006C182B" w:rsidRPr="006C182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61D38" w:rsidRPr="00B847CA" w:rsidRDefault="00CE51AF" w:rsidP="00B847CA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Общий порядок и д</w:t>
      </w:r>
      <w:r w:rsidR="00E80ACB" w:rsidRPr="005832A6">
        <w:rPr>
          <w:rFonts w:ascii="Times New Roman" w:eastAsia="Times New Roman" w:hAnsi="Times New Roman"/>
          <w:sz w:val="28"/>
          <w:szCs w:val="28"/>
          <w:lang w:eastAsia="ar-SA"/>
        </w:rPr>
        <w:t>ополнительные требования</w:t>
      </w:r>
      <w:r w:rsidR="00E80AC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80ACB" w:rsidRPr="005832A6">
        <w:rPr>
          <w:rFonts w:ascii="Times New Roman" w:eastAsia="Times New Roman" w:hAnsi="Times New Roman"/>
          <w:sz w:val="28"/>
          <w:szCs w:val="28"/>
          <w:lang w:eastAsia="ar-SA"/>
        </w:rPr>
        <w:t xml:space="preserve">к </w:t>
      </w:r>
      <w:r w:rsidR="00E80ACB">
        <w:rPr>
          <w:rFonts w:ascii="Times New Roman" w:eastAsia="Times New Roman" w:hAnsi="Times New Roman"/>
          <w:sz w:val="28"/>
          <w:szCs w:val="28"/>
          <w:lang w:eastAsia="ar-SA"/>
        </w:rPr>
        <w:t>организации процедуры</w:t>
      </w:r>
      <w:r w:rsidR="00E80ACB" w:rsidRPr="005832A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80ACB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прикрепления </w:t>
      </w:r>
      <w:r w:rsidR="00CA0C1C">
        <w:rPr>
          <w:rFonts w:ascii="Times New Roman" w:eastAsia="Times New Roman" w:hAnsi="Times New Roman"/>
          <w:sz w:val="28"/>
          <w:szCs w:val="28"/>
          <w:lang w:eastAsia="ar-SA"/>
        </w:rPr>
        <w:t>инвалида</w:t>
      </w:r>
      <w:r w:rsidR="00E80ACB" w:rsidRPr="005832A6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слуху</w:t>
      </w:r>
      <w:r w:rsidR="00D95E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80ACB" w:rsidRPr="005832A6">
        <w:rPr>
          <w:rFonts w:ascii="Times New Roman" w:eastAsia="Times New Roman" w:hAnsi="Times New Roman"/>
          <w:sz w:val="28"/>
          <w:szCs w:val="28"/>
          <w:lang w:eastAsia="ar-SA"/>
        </w:rPr>
        <w:t>к</w:t>
      </w:r>
      <w:r w:rsidR="00E80ACB" w:rsidRPr="005B1529">
        <w:rPr>
          <w:rFonts w:ascii="Times New Roman" w:eastAsia="Times New Roman" w:hAnsi="Times New Roman"/>
          <w:sz w:val="28"/>
          <w:szCs w:val="28"/>
          <w:lang w:eastAsia="ar-SA"/>
        </w:rPr>
        <w:t xml:space="preserve"> РДС </w:t>
      </w:r>
      <w:r w:rsidR="00E80ACB" w:rsidRPr="005832A6">
        <w:rPr>
          <w:rFonts w:ascii="Times New Roman" w:eastAsia="Times New Roman" w:hAnsi="Times New Roman"/>
          <w:sz w:val="28"/>
          <w:szCs w:val="28"/>
          <w:lang w:eastAsia="ar-SA"/>
        </w:rPr>
        <w:t>определяются субъектом Российской Федерации.</w:t>
      </w:r>
    </w:p>
    <w:p w:rsidR="00761D38" w:rsidRPr="00D8704C" w:rsidRDefault="00761D38" w:rsidP="00761D38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первичном обращении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инвалида по слуху в РДС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оператором</w:t>
      </w:r>
      <w:r w:rsidR="007E5B43">
        <w:rPr>
          <w:rFonts w:ascii="Times New Roman" w:eastAsia="Times New Roman" w:hAnsi="Times New Roman"/>
          <w:sz w:val="28"/>
          <w:szCs w:val="28"/>
          <w:lang w:eastAsia="ar-SA"/>
        </w:rPr>
        <w:t>-переводчиком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07325">
        <w:rPr>
          <w:rFonts w:ascii="Times New Roman" w:eastAsia="Times New Roman" w:hAnsi="Times New Roman"/>
          <w:sz w:val="28"/>
          <w:szCs w:val="28"/>
          <w:lang w:eastAsia="ar-SA"/>
        </w:rPr>
        <w:t>уточняются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следующие сведения:</w:t>
      </w:r>
    </w:p>
    <w:p w:rsidR="00761D38" w:rsidRPr="00D8704C" w:rsidRDefault="00761D38" w:rsidP="00761D38">
      <w:pPr>
        <w:pStyle w:val="a3"/>
        <w:numPr>
          <w:ilvl w:val="0"/>
          <w:numId w:val="2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фамилия, имя, отчество обратившегося лица;</w:t>
      </w:r>
    </w:p>
    <w:p w:rsidR="00761D38" w:rsidRPr="00D8704C" w:rsidRDefault="00761D38" w:rsidP="00761D38">
      <w:pPr>
        <w:pStyle w:val="a3"/>
        <w:numPr>
          <w:ilvl w:val="0"/>
          <w:numId w:val="2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характер обращения;</w:t>
      </w:r>
    </w:p>
    <w:p w:rsidR="00761D38" w:rsidRPr="00D8704C" w:rsidRDefault="00761D38" w:rsidP="00761D38">
      <w:pPr>
        <w:pStyle w:val="a3"/>
        <w:numPr>
          <w:ilvl w:val="0"/>
          <w:numId w:val="2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место нахождения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абонента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(при необходимости);</w:t>
      </w:r>
    </w:p>
    <w:p w:rsidR="00761D38" w:rsidRDefault="00761D38" w:rsidP="00761D38">
      <w:pPr>
        <w:pStyle w:val="a3"/>
        <w:numPr>
          <w:ilvl w:val="0"/>
          <w:numId w:val="2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другие сведения, необходимые для исполнения обращения от потребителя.</w:t>
      </w:r>
    </w:p>
    <w:p w:rsidR="00761D38" w:rsidRDefault="00761D38" w:rsidP="00761D38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Оператор</w:t>
      </w:r>
      <w:r w:rsidR="00190C99">
        <w:rPr>
          <w:rFonts w:ascii="Times New Roman" w:eastAsia="Times New Roman" w:hAnsi="Times New Roman"/>
          <w:sz w:val="28"/>
          <w:szCs w:val="28"/>
          <w:lang w:eastAsia="ar-SA"/>
        </w:rPr>
        <w:t>-переводчик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, принимающий вызов, </w:t>
      </w:r>
      <w:r w:rsidR="006A5005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представляется заявителю, затем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регистрирует сведения об обращении. Для получения необходимых сведений оператор задает уточняющие вопросы</w:t>
      </w:r>
      <w:r w:rsidR="00190C99">
        <w:rPr>
          <w:rFonts w:ascii="Times New Roman" w:eastAsia="Times New Roman" w:hAnsi="Times New Roman"/>
          <w:sz w:val="28"/>
          <w:szCs w:val="28"/>
          <w:lang w:eastAsia="ar-SA"/>
        </w:rPr>
        <w:t xml:space="preserve"> абоненту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61D38" w:rsidRPr="00D8704C" w:rsidRDefault="00761D38" w:rsidP="00761D38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После принятия решения о дальнейших действиях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обеспечивающих исполнение обращения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оператор</w:t>
      </w:r>
      <w:r w:rsidR="00190C99">
        <w:rPr>
          <w:rFonts w:ascii="Times New Roman" w:eastAsia="Times New Roman" w:hAnsi="Times New Roman"/>
          <w:sz w:val="28"/>
          <w:szCs w:val="28"/>
          <w:lang w:eastAsia="ar-SA"/>
        </w:rPr>
        <w:t xml:space="preserve">-переводчик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сообщает об этом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абоненту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61D38" w:rsidRDefault="00761D38" w:rsidP="00761D38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сле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исполнени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обращения оператор</w:t>
      </w:r>
      <w:r w:rsidR="00554ECC">
        <w:rPr>
          <w:rFonts w:ascii="Times New Roman" w:eastAsia="Times New Roman" w:hAnsi="Times New Roman"/>
          <w:sz w:val="28"/>
          <w:szCs w:val="28"/>
          <w:lang w:eastAsia="ar-SA"/>
        </w:rPr>
        <w:t>-переводчик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связывается с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абонентом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(в случае завершения вызова с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абонентом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выполнения обращения) и сообщает о готовности выполненного обращения, завершает вызов для обеспечения готовности к принятию следующего обращения.</w:t>
      </w:r>
    </w:p>
    <w:p w:rsidR="009B4652" w:rsidRPr="008540D3" w:rsidRDefault="009B4652" w:rsidP="009B4652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0D3">
        <w:rPr>
          <w:rFonts w:ascii="Times New Roman" w:eastAsia="Times New Roman" w:hAnsi="Times New Roman"/>
          <w:sz w:val="28"/>
          <w:szCs w:val="28"/>
          <w:lang w:eastAsia="ar-SA"/>
        </w:rPr>
        <w:t xml:space="preserve">РДС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обеспечивает</w:t>
      </w:r>
      <w:r w:rsidRPr="008540D3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предоставление следующих услуг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инвалиду по слуху</w:t>
      </w:r>
      <w:r w:rsidRPr="008540D3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9B4652" w:rsidRPr="008047B7" w:rsidRDefault="009B4652" w:rsidP="009B4652">
      <w:pPr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передача</w:t>
      </w:r>
      <w:r w:rsidRPr="008047B7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9B4652" w:rsidRPr="00981036" w:rsidRDefault="009B4652" w:rsidP="009B4652">
      <w:pPr>
        <w:pStyle w:val="a3"/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от инвалида по слуху специалистам органов государственной власти, органов местного самоуправления, учреждений жилищно-коммунального хозяйства, социальной сферы (здравоохранения, социальной защиты, образования, культуры, спорта) и др.;</w:t>
      </w:r>
    </w:p>
    <w:p w:rsidR="009B4652" w:rsidRPr="00981036" w:rsidRDefault="009B4652" w:rsidP="009B4652">
      <w:pPr>
        <w:pStyle w:val="a3"/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от инвалида по слуху физическим лицам (родственникам, знакомым и др.);</w:t>
      </w:r>
    </w:p>
    <w:p w:rsidR="009B4652" w:rsidRPr="00981036" w:rsidRDefault="009B4652" w:rsidP="009B4652">
      <w:pPr>
        <w:pStyle w:val="a3"/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от физического лица инвалиду по слуху.</w:t>
      </w:r>
    </w:p>
    <w:p w:rsidR="009B4652" w:rsidRPr="00E75357" w:rsidRDefault="00E75357" w:rsidP="009B4652">
      <w:pPr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содействие</w:t>
      </w:r>
      <w:r w:rsidR="009B4652" w:rsidRPr="00E75357">
        <w:rPr>
          <w:rFonts w:ascii="Times New Roman" w:eastAsia="Times New Roman" w:hAnsi="Times New Roman"/>
          <w:sz w:val="28"/>
          <w:szCs w:val="28"/>
          <w:lang w:eastAsia="ar-SA"/>
        </w:rPr>
        <w:t xml:space="preserve"> в оформлении документов (заявлений, квитанций, справок);</w:t>
      </w:r>
    </w:p>
    <w:p w:rsidR="009B4652" w:rsidRPr="00322479" w:rsidRDefault="009B4652" w:rsidP="009B4652">
      <w:pPr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322479">
        <w:rPr>
          <w:rFonts w:ascii="Times New Roman" w:eastAsia="Times New Roman" w:hAnsi="Times New Roman"/>
          <w:sz w:val="28"/>
          <w:szCs w:val="28"/>
          <w:lang w:eastAsia="ar-SA"/>
        </w:rPr>
        <w:t>редоставление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9B4652" w:rsidRPr="00981036" w:rsidRDefault="009B4652" w:rsidP="009B4652">
      <w:pPr>
        <w:pStyle w:val="a3"/>
        <w:numPr>
          <w:ilvl w:val="0"/>
          <w:numId w:val="47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об имеющихся в регионе организациях (наименование, вид деятельности, адрес, телефон, адрес в интернете, режим работы и др.);</w:t>
      </w:r>
    </w:p>
    <w:p w:rsidR="009B4652" w:rsidRPr="00981036" w:rsidRDefault="009B4652" w:rsidP="009B4652">
      <w:pPr>
        <w:pStyle w:val="a3"/>
        <w:numPr>
          <w:ilvl w:val="0"/>
          <w:numId w:val="47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о расписании движения автомобильного, железнодорожного, водного и воздушного транспорта, стоимости билетов и др.;</w:t>
      </w:r>
    </w:p>
    <w:p w:rsidR="009B4652" w:rsidRPr="00981036" w:rsidRDefault="009B4652" w:rsidP="009B4652">
      <w:pPr>
        <w:pStyle w:val="a3"/>
        <w:numPr>
          <w:ilvl w:val="0"/>
          <w:numId w:val="47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 xml:space="preserve">по вопросам социальной поддержки и социального обслуживания инвалидов по слуху (с использованием </w:t>
      </w:r>
      <w:proofErr w:type="gramStart"/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информации специалистов орган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 социальной защиты населения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).</w:t>
      </w:r>
    </w:p>
    <w:p w:rsidR="009B4652" w:rsidRPr="008047B7" w:rsidRDefault="009B4652" w:rsidP="009B4652">
      <w:pPr>
        <w:numPr>
          <w:ilvl w:val="0"/>
          <w:numId w:val="24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содействие при вызове:</w:t>
      </w:r>
    </w:p>
    <w:p w:rsidR="009B4652" w:rsidRPr="00981036" w:rsidRDefault="009B4652" w:rsidP="009B4652">
      <w:pPr>
        <w:pStyle w:val="a3"/>
        <w:numPr>
          <w:ilvl w:val="0"/>
          <w:numId w:val="48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служб экстренной помощи: скорой помощи, полиции, пожарных, аварийных служб, службы спасения;</w:t>
      </w:r>
    </w:p>
    <w:p w:rsidR="009B4652" w:rsidRPr="00981036" w:rsidRDefault="009B4652" w:rsidP="009B4652">
      <w:pPr>
        <w:pStyle w:val="a3"/>
        <w:numPr>
          <w:ilvl w:val="0"/>
          <w:numId w:val="48"/>
        </w:numPr>
        <w:tabs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1036">
        <w:rPr>
          <w:rFonts w:ascii="Times New Roman" w:eastAsia="Times New Roman" w:hAnsi="Times New Roman"/>
          <w:sz w:val="28"/>
          <w:szCs w:val="28"/>
          <w:lang w:eastAsia="ar-SA"/>
        </w:rPr>
        <w:t>врача на дом, специалистов ЖКХ и др.</w:t>
      </w:r>
    </w:p>
    <w:p w:rsidR="009B4652" w:rsidRDefault="009B4652" w:rsidP="009B4652">
      <w:pPr>
        <w:pStyle w:val="a3"/>
        <w:numPr>
          <w:ilvl w:val="0"/>
          <w:numId w:val="49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5C72">
        <w:rPr>
          <w:rFonts w:ascii="Times New Roman" w:eastAsia="Times New Roman" w:hAnsi="Times New Roman"/>
          <w:sz w:val="28"/>
          <w:szCs w:val="28"/>
          <w:lang w:eastAsia="ar-SA"/>
        </w:rPr>
        <w:t>запись на прием в лечебные, социальные и иные учреждения региона.</w:t>
      </w:r>
    </w:p>
    <w:p w:rsidR="00622AD5" w:rsidRDefault="00622AD5" w:rsidP="00622AD5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Возможно предоставление дополнительных контактных данных инвалида по слуху, с целью обеспечения возможности оперативной коммуникации при взаимодействии с оператором-переводчиком при обращении в РДС.</w:t>
      </w:r>
    </w:p>
    <w:p w:rsidR="00622AD5" w:rsidRPr="00777BF6" w:rsidRDefault="00622AD5" w:rsidP="00622AD5">
      <w:pPr>
        <w:pStyle w:val="a3"/>
        <w:numPr>
          <w:ilvl w:val="0"/>
          <w:numId w:val="2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BF6">
        <w:rPr>
          <w:rFonts w:ascii="Times New Roman" w:eastAsia="Times New Roman" w:hAnsi="Times New Roman"/>
          <w:sz w:val="28"/>
          <w:szCs w:val="28"/>
          <w:lang w:eastAsia="ar-SA"/>
        </w:rPr>
        <w:t>мобильный номер для обмена короткими текстовыми сообщениями (</w:t>
      </w:r>
      <w:r w:rsidRPr="00777BF6">
        <w:rPr>
          <w:rFonts w:ascii="Times New Roman" w:eastAsia="Times New Roman" w:hAnsi="Times New Roman"/>
          <w:sz w:val="28"/>
          <w:szCs w:val="28"/>
          <w:lang w:val="en-US" w:eastAsia="ar-SA"/>
        </w:rPr>
        <w:t>SMS</w:t>
      </w:r>
      <w:r w:rsidRPr="00777BF6">
        <w:rPr>
          <w:rFonts w:ascii="Times New Roman" w:eastAsia="Times New Roman" w:hAnsi="Times New Roman"/>
          <w:sz w:val="28"/>
          <w:szCs w:val="28"/>
          <w:lang w:eastAsia="ar-SA"/>
        </w:rPr>
        <w:t>);</w:t>
      </w:r>
    </w:p>
    <w:p w:rsidR="00622AD5" w:rsidRDefault="00622AD5" w:rsidP="00622AD5">
      <w:pPr>
        <w:pStyle w:val="a3"/>
        <w:numPr>
          <w:ilvl w:val="0"/>
          <w:numId w:val="18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номер факса (если есть);</w:t>
      </w:r>
    </w:p>
    <w:p w:rsidR="00622AD5" w:rsidRDefault="00622AD5" w:rsidP="00622AD5">
      <w:pPr>
        <w:pStyle w:val="a3"/>
        <w:numPr>
          <w:ilvl w:val="0"/>
          <w:numId w:val="18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адрес электронной почты;</w:t>
      </w:r>
    </w:p>
    <w:p w:rsidR="00F34E46" w:rsidRDefault="00622AD5" w:rsidP="00B847C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регистрационные данные абонента для связи через сеть Интернет посредством программ, обеспечивающих обмен мгновенными сообщениями (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ICQ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социальные сети и т.п.) и видео обращений (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Skype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ar-SA"/>
        </w:rPr>
        <w:t>ooVoo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т.п.).</w:t>
      </w:r>
    </w:p>
    <w:p w:rsidR="00622AD5" w:rsidRPr="00DD5C72" w:rsidRDefault="00622AD5" w:rsidP="00B847C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4ECC" w:rsidRDefault="006E13BC" w:rsidP="00B847CA">
      <w:pPr>
        <w:pStyle w:val="a3"/>
        <w:numPr>
          <w:ilvl w:val="3"/>
          <w:numId w:val="5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Вызов экстренных оперативных служб.</w:t>
      </w:r>
    </w:p>
    <w:p w:rsidR="00A13D8D" w:rsidRDefault="00554ECC" w:rsidP="009B4652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Поскольку</w:t>
      </w:r>
      <w:r w:rsidR="0047598F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сегодняшний день</w:t>
      </w:r>
      <w:r w:rsidR="0047598F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система вызова экстренных оперативны</w:t>
      </w:r>
      <w:r w:rsidR="00DA1608">
        <w:rPr>
          <w:rFonts w:ascii="Times New Roman" w:eastAsia="Times New Roman" w:hAnsi="Times New Roman"/>
          <w:sz w:val="28"/>
          <w:szCs w:val="28"/>
          <w:lang w:eastAsia="ar-SA"/>
        </w:rPr>
        <w:t>х служб не о</w:t>
      </w:r>
      <w:r w:rsidR="0047598F">
        <w:rPr>
          <w:rFonts w:ascii="Times New Roman" w:eastAsia="Times New Roman" w:hAnsi="Times New Roman"/>
          <w:sz w:val="28"/>
          <w:szCs w:val="28"/>
          <w:lang w:eastAsia="ar-SA"/>
        </w:rPr>
        <w:t>снащена</w:t>
      </w:r>
      <w:r w:rsidR="00DA160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B68B6">
        <w:rPr>
          <w:rFonts w:ascii="Times New Roman" w:eastAsia="Times New Roman" w:hAnsi="Times New Roman"/>
          <w:sz w:val="28"/>
          <w:szCs w:val="28"/>
          <w:lang w:eastAsia="ar-SA"/>
        </w:rPr>
        <w:t xml:space="preserve">соответствующими </w:t>
      </w:r>
      <w:r w:rsidR="00DA1608">
        <w:rPr>
          <w:rFonts w:ascii="Times New Roman" w:eastAsia="Times New Roman" w:hAnsi="Times New Roman"/>
          <w:sz w:val="28"/>
          <w:szCs w:val="28"/>
          <w:lang w:eastAsia="ar-SA"/>
        </w:rPr>
        <w:t>техническими средствами и</w:t>
      </w:r>
      <w:r w:rsidR="0047598F">
        <w:rPr>
          <w:rFonts w:ascii="Times New Roman" w:eastAsia="Times New Roman" w:hAnsi="Times New Roman"/>
          <w:sz w:val="28"/>
          <w:szCs w:val="28"/>
          <w:lang w:eastAsia="ar-SA"/>
        </w:rPr>
        <w:t xml:space="preserve"> кадров</w:t>
      </w:r>
      <w:r w:rsidR="00BB68B6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="0047598F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DA160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B68B6">
        <w:rPr>
          <w:rFonts w:ascii="Times New Roman" w:eastAsia="Times New Roman" w:hAnsi="Times New Roman"/>
          <w:sz w:val="28"/>
          <w:szCs w:val="28"/>
          <w:lang w:eastAsia="ar-SA"/>
        </w:rPr>
        <w:t xml:space="preserve">составом, </w:t>
      </w:r>
      <w:r w:rsidR="00DA1608">
        <w:rPr>
          <w:rFonts w:ascii="Times New Roman" w:eastAsia="Times New Roman" w:hAnsi="Times New Roman"/>
          <w:sz w:val="28"/>
          <w:szCs w:val="28"/>
          <w:lang w:eastAsia="ar-SA"/>
        </w:rPr>
        <w:t>обеспечивающи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DA1608">
        <w:rPr>
          <w:rFonts w:ascii="Times New Roman" w:eastAsia="Times New Roman" w:hAnsi="Times New Roman"/>
          <w:sz w:val="28"/>
          <w:szCs w:val="28"/>
          <w:lang w:eastAsia="ar-SA"/>
        </w:rPr>
        <w:t xml:space="preserve"> возможность приема вызова от инвалидов по слуху</w:t>
      </w:r>
      <w:r w:rsidR="0047598F">
        <w:rPr>
          <w:rFonts w:ascii="Times New Roman" w:eastAsia="Times New Roman" w:hAnsi="Times New Roman"/>
          <w:sz w:val="28"/>
          <w:szCs w:val="28"/>
          <w:lang w:eastAsia="ar-SA"/>
        </w:rPr>
        <w:t>, с учетом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7598F">
        <w:rPr>
          <w:rFonts w:ascii="Times New Roman" w:eastAsia="Times New Roman" w:hAnsi="Times New Roman"/>
          <w:sz w:val="28"/>
          <w:szCs w:val="28"/>
          <w:lang w:eastAsia="ar-SA"/>
        </w:rPr>
        <w:t>коммуникативных особенностей данной категории граждан,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B68B6">
        <w:rPr>
          <w:rFonts w:ascii="Times New Roman" w:eastAsia="Times New Roman" w:hAnsi="Times New Roman"/>
          <w:sz w:val="28"/>
          <w:szCs w:val="28"/>
          <w:lang w:eastAsia="ar-SA"/>
        </w:rPr>
        <w:t xml:space="preserve">то РДС в данном случае выступает в роли посредника, оказывая поддержку инвалиду по слуху при </w:t>
      </w:r>
      <w:r w:rsidR="00A13D8D">
        <w:rPr>
          <w:rFonts w:ascii="Times New Roman" w:eastAsia="Times New Roman" w:hAnsi="Times New Roman"/>
          <w:sz w:val="28"/>
          <w:szCs w:val="28"/>
          <w:lang w:eastAsia="ar-SA"/>
        </w:rPr>
        <w:t>обращении по вызову</w:t>
      </w:r>
      <w:r w:rsidR="00BB68B6">
        <w:rPr>
          <w:rFonts w:ascii="Times New Roman" w:eastAsia="Times New Roman" w:hAnsi="Times New Roman"/>
          <w:sz w:val="28"/>
          <w:szCs w:val="28"/>
          <w:lang w:eastAsia="ar-SA"/>
        </w:rPr>
        <w:t xml:space="preserve"> экстренных оперативных служб.</w:t>
      </w:r>
      <w:proofErr w:type="gramEnd"/>
    </w:p>
    <w:p w:rsidR="00A13D8D" w:rsidRDefault="00A13D8D" w:rsidP="009B4652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РОИВ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информируют экстренные службы</w:t>
      </w:r>
      <w:r w:rsidR="00B658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583A" w:rsidRPr="00D8704C">
        <w:rPr>
          <w:rFonts w:ascii="Times New Roman" w:eastAsia="Times New Roman" w:hAnsi="Times New Roman"/>
          <w:sz w:val="28"/>
          <w:szCs w:val="28"/>
          <w:lang w:eastAsia="ar-SA"/>
        </w:rPr>
        <w:t>(МЧС, полиция, медицинская помощь, пожарная охрана, служба газовой сети и т.п.)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D7C39">
        <w:rPr>
          <w:rFonts w:ascii="Times New Roman" w:eastAsia="Times New Roman" w:hAnsi="Times New Roman"/>
          <w:sz w:val="28"/>
          <w:szCs w:val="28"/>
          <w:lang w:eastAsia="ar-SA"/>
        </w:rPr>
        <w:t>о наличии в регионе РДС и о ее функциях, в том числе указыва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="002D7C39">
        <w:rPr>
          <w:rFonts w:ascii="Times New Roman" w:eastAsia="Times New Roman" w:hAnsi="Times New Roman"/>
          <w:sz w:val="28"/>
          <w:szCs w:val="28"/>
          <w:lang w:eastAsia="ar-SA"/>
        </w:rPr>
        <w:t>т контактные данные РДС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2D7C39">
        <w:rPr>
          <w:rFonts w:ascii="Times New Roman" w:eastAsia="Times New Roman" w:hAnsi="Times New Roman"/>
          <w:sz w:val="28"/>
          <w:szCs w:val="28"/>
          <w:lang w:eastAsia="ar-SA"/>
        </w:rPr>
        <w:t xml:space="preserve"> с которых буд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2D7C39">
        <w:rPr>
          <w:rFonts w:ascii="Times New Roman" w:eastAsia="Times New Roman" w:hAnsi="Times New Roman"/>
          <w:sz w:val="28"/>
          <w:szCs w:val="28"/>
          <w:lang w:eastAsia="ar-SA"/>
        </w:rPr>
        <w:t>т производит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ь</w:t>
      </w:r>
      <w:r w:rsidR="002D7C39">
        <w:rPr>
          <w:rFonts w:ascii="Times New Roman" w:eastAsia="Times New Roman" w:hAnsi="Times New Roman"/>
          <w:sz w:val="28"/>
          <w:szCs w:val="28"/>
          <w:lang w:eastAsia="ar-SA"/>
        </w:rPr>
        <w:t>ся вызов экстренных служб для инвалидов по слуху.</w:t>
      </w:r>
      <w:r w:rsidR="00B658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B4652" w:rsidRPr="00D8704C" w:rsidRDefault="002540CC" w:rsidP="009B4652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9B4652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ри обращении </w:t>
      </w:r>
      <w:r w:rsidR="009B4652">
        <w:rPr>
          <w:rFonts w:ascii="Times New Roman" w:eastAsia="Times New Roman" w:hAnsi="Times New Roman"/>
          <w:sz w:val="28"/>
          <w:szCs w:val="28"/>
          <w:lang w:eastAsia="ar-SA"/>
        </w:rPr>
        <w:t>абонента</w:t>
      </w:r>
      <w:r w:rsidR="009B4652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в случае экстренной ситуации, требующей последующего взаимодействия оператора</w:t>
      </w:r>
      <w:r w:rsidR="00B6583A">
        <w:rPr>
          <w:rFonts w:ascii="Times New Roman" w:eastAsia="Times New Roman" w:hAnsi="Times New Roman"/>
          <w:sz w:val="28"/>
          <w:szCs w:val="28"/>
          <w:lang w:eastAsia="ar-SA"/>
        </w:rPr>
        <w:t>-переводчика</w:t>
      </w:r>
      <w:r w:rsidR="009B4652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РДС со службами экстренного оперативного реагирования (МЧС, полиция, медицинская помощь, пожарная охрана, служба газовой сети и т.п.), оператором выясняются следующие сведения (по возможности):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характер экстренной ситуации;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место нахождения (при необходимости);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дата и время происшествия (когда случилось – дата, время);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наличие пострадавших людей (есть ли пострадавшие);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количество пострадавших (сколько пострадавших);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характер травм или проявление заболевания;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фамилия, имя, отчество позвонившего лица (кто сообщает о происшествии);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с какого абонентского устройства осуществляется вызов (номер телефона);</w:t>
      </w:r>
    </w:p>
    <w:p w:rsidR="009B4652" w:rsidRPr="00D8704C" w:rsidRDefault="009B4652" w:rsidP="009B465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другие сведения, необходимые для оказания оперативной помощи.</w:t>
      </w:r>
    </w:p>
    <w:p w:rsidR="009B4652" w:rsidRPr="00B847CA" w:rsidRDefault="009B4652" w:rsidP="00B847CA">
      <w:pPr>
        <w:pStyle w:val="a3"/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После связи оператора</w:t>
      </w:r>
      <w:r w:rsidR="00B6583A">
        <w:rPr>
          <w:rFonts w:ascii="Times New Roman" w:eastAsia="Times New Roman" w:hAnsi="Times New Roman"/>
          <w:sz w:val="28"/>
          <w:szCs w:val="28"/>
          <w:lang w:eastAsia="ar-SA"/>
        </w:rPr>
        <w:t xml:space="preserve">-переводчика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с дежурно-диспетчерской службой экстренных оперативных служб и передачи информации об экстренной ситуации, оператор</w:t>
      </w:r>
      <w:r w:rsidR="00B6583A">
        <w:rPr>
          <w:rFonts w:ascii="Times New Roman" w:eastAsia="Times New Roman" w:hAnsi="Times New Roman"/>
          <w:sz w:val="28"/>
          <w:szCs w:val="28"/>
          <w:lang w:eastAsia="ar-SA"/>
        </w:rPr>
        <w:t>-переводчик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сообщает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абоненту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о предпринятых мерах</w:t>
      </w:r>
      <w:r w:rsidR="00B6583A">
        <w:rPr>
          <w:rFonts w:ascii="Times New Roman" w:eastAsia="Times New Roman" w:hAnsi="Times New Roman"/>
          <w:sz w:val="28"/>
          <w:szCs w:val="28"/>
          <w:lang w:eastAsia="ar-SA"/>
        </w:rPr>
        <w:t xml:space="preserve">, и </w:t>
      </w:r>
      <w:r w:rsidR="00885D2B">
        <w:rPr>
          <w:rFonts w:ascii="Times New Roman" w:eastAsia="Times New Roman" w:hAnsi="Times New Roman"/>
          <w:sz w:val="28"/>
          <w:szCs w:val="28"/>
          <w:lang w:eastAsia="ar-SA"/>
        </w:rPr>
        <w:t>дает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, по возможности, рекомендации о необходимых действиях до прибытия помощи.</w:t>
      </w:r>
    </w:p>
    <w:p w:rsidR="00675D13" w:rsidRDefault="00675D13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07BED" w:rsidRPr="00B847CA" w:rsidRDefault="00607BED" w:rsidP="00B847CA">
      <w:pPr>
        <w:pStyle w:val="a3"/>
        <w:numPr>
          <w:ilvl w:val="1"/>
          <w:numId w:val="57"/>
        </w:numPr>
        <w:tabs>
          <w:tab w:val="left" w:pos="993"/>
        </w:tabs>
        <w:suppressAutoHyphens/>
        <w:autoSpaceDN w:val="0"/>
        <w:spacing w:after="0" w:line="360" w:lineRule="auto"/>
        <w:ind w:left="141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47CA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Организация РДС </w:t>
      </w:r>
      <w:r w:rsidRPr="00D8704C">
        <w:rPr>
          <w:rFonts w:ascii="Times New Roman" w:hAnsi="Times New Roman"/>
          <w:sz w:val="28"/>
          <w:szCs w:val="28"/>
        </w:rPr>
        <w:t xml:space="preserve">посредством привлечения на контрактной основе </w:t>
      </w:r>
      <w:r w:rsidR="00536BD3">
        <w:rPr>
          <w:rFonts w:ascii="Times New Roman" w:hAnsi="Times New Roman"/>
          <w:sz w:val="28"/>
          <w:szCs w:val="28"/>
        </w:rPr>
        <w:t>стороннего исполнителя</w:t>
      </w:r>
      <w:r w:rsidR="00141E91">
        <w:rPr>
          <w:rFonts w:ascii="Times New Roman" w:hAnsi="Times New Roman"/>
          <w:sz w:val="28"/>
          <w:szCs w:val="28"/>
        </w:rPr>
        <w:t>.</w:t>
      </w:r>
    </w:p>
    <w:p w:rsidR="00727FD2" w:rsidRPr="00D8704C" w:rsidRDefault="00283946" w:rsidP="00727FD2">
      <w:p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Основными участниками </w:t>
      </w:r>
      <w:r>
        <w:rPr>
          <w:rFonts w:ascii="Times New Roman" w:hAnsi="Times New Roman"/>
          <w:sz w:val="28"/>
          <w:szCs w:val="28"/>
        </w:rPr>
        <w:t>п</w:t>
      </w:r>
      <w:r w:rsidR="00536BD3">
        <w:rPr>
          <w:rFonts w:ascii="Times New Roman" w:hAnsi="Times New Roman"/>
          <w:sz w:val="28"/>
          <w:szCs w:val="28"/>
        </w:rPr>
        <w:t>ри организации деятельности РДС посредством привлечения на контрактной основе стороннего исполнителя</w:t>
      </w:r>
      <w:r w:rsidR="00727FD2">
        <w:rPr>
          <w:rFonts w:ascii="Times New Roman" w:hAnsi="Times New Roman"/>
          <w:sz w:val="28"/>
          <w:szCs w:val="28"/>
        </w:rPr>
        <w:t xml:space="preserve"> </w:t>
      </w:r>
      <w:r w:rsidR="00727FD2" w:rsidRPr="00D8704C">
        <w:rPr>
          <w:rFonts w:ascii="Times New Roman" w:hAnsi="Times New Roman"/>
          <w:sz w:val="28"/>
          <w:szCs w:val="28"/>
        </w:rPr>
        <w:t>будут являться:</w:t>
      </w:r>
    </w:p>
    <w:p w:rsidR="00727FD2" w:rsidRPr="00046357" w:rsidRDefault="00727FD2" w:rsidP="00727FD2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357">
        <w:rPr>
          <w:rFonts w:ascii="Times New Roman" w:hAnsi="Times New Roman"/>
          <w:sz w:val="28"/>
          <w:szCs w:val="28"/>
        </w:rPr>
        <w:t>потребитель услуги (инвалид по слуху);</w:t>
      </w:r>
    </w:p>
    <w:p w:rsidR="00727FD2" w:rsidRPr="00046357" w:rsidRDefault="00727FD2" w:rsidP="00727FD2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исполнитель</w:t>
      </w:r>
      <w:r w:rsidRPr="00046357">
        <w:rPr>
          <w:rFonts w:ascii="Times New Roman" w:hAnsi="Times New Roman"/>
          <w:sz w:val="28"/>
          <w:szCs w:val="28"/>
        </w:rPr>
        <w:t xml:space="preserve"> (организации различных форм собственности</w:t>
      </w:r>
      <w:r>
        <w:rPr>
          <w:rFonts w:ascii="Times New Roman" w:hAnsi="Times New Roman"/>
          <w:sz w:val="28"/>
          <w:szCs w:val="28"/>
        </w:rPr>
        <w:t>, предоставляющие справочно-коммуникационные услуги</w:t>
      </w:r>
      <w:r w:rsidRPr="00046357">
        <w:rPr>
          <w:rFonts w:ascii="Times New Roman" w:hAnsi="Times New Roman"/>
          <w:sz w:val="28"/>
          <w:szCs w:val="28"/>
        </w:rPr>
        <w:t>);</w:t>
      </w:r>
    </w:p>
    <w:p w:rsidR="00727FD2" w:rsidRPr="00071E75" w:rsidRDefault="00727FD2" w:rsidP="00727FD2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E75">
        <w:rPr>
          <w:rFonts w:ascii="Times New Roman" w:hAnsi="Times New Roman"/>
          <w:sz w:val="28"/>
          <w:szCs w:val="28"/>
        </w:rPr>
        <w:t>заказчик (ИОГВ субъекта в сфере социальной защиты населения (ОСЗН));</w:t>
      </w:r>
    </w:p>
    <w:p w:rsidR="00727FD2" w:rsidRPr="00757FE5" w:rsidRDefault="00727FD2" w:rsidP="00727FD2">
      <w:pPr>
        <w:tabs>
          <w:tab w:val="left" w:pos="426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57FE5">
        <w:rPr>
          <w:rFonts w:ascii="Times New Roman" w:hAnsi="Times New Roman"/>
          <w:sz w:val="28"/>
          <w:szCs w:val="28"/>
        </w:rPr>
        <w:t>Потребитель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FE5">
        <w:rPr>
          <w:rFonts w:ascii="Times New Roman" w:hAnsi="Times New Roman"/>
          <w:sz w:val="28"/>
          <w:szCs w:val="28"/>
        </w:rPr>
        <w:t>– инвалид по слуху в соответствии с Федеральным законом от 24.11.1995 № 181-ФЗ «О социальной защите инвалидов в Российской Федерации» имеет право на создание условий для беспрепятственного получения услуг и получение информации.</w:t>
      </w:r>
    </w:p>
    <w:p w:rsidR="00727FD2" w:rsidRPr="00D8704C" w:rsidRDefault="00727FD2" w:rsidP="00727FD2">
      <w:p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1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сполнитель</w:t>
      </w:r>
      <w:r w:rsidRPr="00D87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предоставляет</w:t>
      </w:r>
      <w:r w:rsidRPr="00D8704C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потребителю</w:t>
      </w:r>
      <w:r w:rsidRPr="00D870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основании имеющегося у инвалида по слуху заключения </w:t>
      </w:r>
      <w:r w:rsidR="006C6000">
        <w:rPr>
          <w:rFonts w:ascii="Times New Roman" w:hAnsi="Times New Roman"/>
          <w:sz w:val="28"/>
          <w:szCs w:val="28"/>
        </w:rPr>
        <w:t>Б</w:t>
      </w:r>
      <w:r w:rsidR="00A147A3">
        <w:rPr>
          <w:rFonts w:ascii="Times New Roman" w:hAnsi="Times New Roman"/>
          <w:sz w:val="28"/>
          <w:szCs w:val="28"/>
        </w:rPr>
        <w:t>МСЭ</w:t>
      </w:r>
      <w:r w:rsidR="006C6000">
        <w:rPr>
          <w:rFonts w:ascii="Times New Roman" w:hAnsi="Times New Roman"/>
          <w:sz w:val="28"/>
          <w:szCs w:val="28"/>
        </w:rPr>
        <w:t xml:space="preserve"> (ВТЭК</w:t>
      </w:r>
      <w:r w:rsidR="00A147A3">
        <w:rPr>
          <w:rFonts w:ascii="Times New Roman" w:hAnsi="Times New Roman"/>
          <w:sz w:val="28"/>
          <w:szCs w:val="28"/>
        </w:rPr>
        <w:t>)</w:t>
      </w:r>
      <w:r w:rsidRPr="00D8704C">
        <w:rPr>
          <w:rFonts w:ascii="Times New Roman" w:hAnsi="Times New Roman"/>
          <w:sz w:val="28"/>
          <w:szCs w:val="28"/>
        </w:rPr>
        <w:t>.</w:t>
      </w:r>
    </w:p>
    <w:p w:rsidR="00727FD2" w:rsidRPr="00D8704C" w:rsidRDefault="00727FD2" w:rsidP="00727FD2">
      <w:pPr>
        <w:pStyle w:val="a3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язанности исполнителя (юридическое лицо</w:t>
      </w:r>
      <w:r w:rsidRPr="00D8704C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ей</w:t>
      </w:r>
      <w:r w:rsidRPr="00D8704C">
        <w:rPr>
          <w:rFonts w:ascii="Times New Roman" w:hAnsi="Times New Roman"/>
          <w:sz w:val="28"/>
          <w:szCs w:val="28"/>
        </w:rPr>
        <w:t xml:space="preserve"> услуги, независимо от организационно-правов</w:t>
      </w:r>
      <w:r>
        <w:rPr>
          <w:rFonts w:ascii="Times New Roman" w:hAnsi="Times New Roman"/>
          <w:sz w:val="28"/>
          <w:szCs w:val="28"/>
        </w:rPr>
        <w:t>ой</w:t>
      </w:r>
      <w:r w:rsidRPr="00D8704C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D8704C">
        <w:rPr>
          <w:rFonts w:ascii="Times New Roman" w:hAnsi="Times New Roman"/>
          <w:sz w:val="28"/>
          <w:szCs w:val="28"/>
        </w:rPr>
        <w:t>) – обеспечить доступность и качество услуги.</w:t>
      </w:r>
    </w:p>
    <w:p w:rsidR="00727FD2" w:rsidRPr="0010481D" w:rsidRDefault="00727FD2" w:rsidP="00727FD2">
      <w:pPr>
        <w:pStyle w:val="a3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81D">
        <w:rPr>
          <w:rFonts w:ascii="Times New Roman" w:hAnsi="Times New Roman"/>
          <w:sz w:val="28"/>
          <w:szCs w:val="28"/>
        </w:rPr>
        <w:t xml:space="preserve">Основными задачами и функциями </w:t>
      </w:r>
      <w:r>
        <w:rPr>
          <w:rFonts w:ascii="Times New Roman" w:hAnsi="Times New Roman"/>
          <w:sz w:val="28"/>
          <w:szCs w:val="28"/>
        </w:rPr>
        <w:t xml:space="preserve">заказчика </w:t>
      </w:r>
      <w:r w:rsidRPr="0010481D">
        <w:rPr>
          <w:rFonts w:ascii="Times New Roman" w:hAnsi="Times New Roman"/>
          <w:sz w:val="28"/>
          <w:szCs w:val="28"/>
        </w:rPr>
        <w:t>являются:</w:t>
      </w:r>
    </w:p>
    <w:p w:rsidR="00727FD2" w:rsidRPr="003A11C9" w:rsidRDefault="00727FD2" w:rsidP="00727FD2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04C">
        <w:rPr>
          <w:rFonts w:ascii="Times New Roman" w:hAnsi="Times New Roman"/>
          <w:sz w:val="28"/>
          <w:szCs w:val="28"/>
        </w:rPr>
        <w:t>мониторинг (сбор, обобщение, анализ) информации о потребностях инвалидов</w:t>
      </w:r>
      <w:r>
        <w:rPr>
          <w:rFonts w:ascii="Times New Roman" w:hAnsi="Times New Roman"/>
          <w:sz w:val="28"/>
          <w:szCs w:val="28"/>
        </w:rPr>
        <w:t>,</w:t>
      </w:r>
      <w:r w:rsidRPr="00D8704C">
        <w:rPr>
          <w:rFonts w:ascii="Times New Roman" w:hAnsi="Times New Roman"/>
          <w:sz w:val="28"/>
          <w:szCs w:val="28"/>
        </w:rPr>
        <w:t xml:space="preserve"> о возможностях </w:t>
      </w:r>
      <w:r>
        <w:rPr>
          <w:rFonts w:ascii="Times New Roman" w:hAnsi="Times New Roman"/>
          <w:sz w:val="28"/>
          <w:szCs w:val="28"/>
        </w:rPr>
        <w:t>исполнителя (предоставляемые услуги, доступность</w:t>
      </w:r>
      <w:r w:rsidRPr="00D8704C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)</w:t>
      </w:r>
      <w:r w:rsidRPr="00D8704C">
        <w:rPr>
          <w:rFonts w:ascii="Times New Roman" w:hAnsi="Times New Roman"/>
          <w:sz w:val="28"/>
          <w:szCs w:val="28"/>
        </w:rPr>
        <w:t>;</w:t>
      </w:r>
      <w:proofErr w:type="gramEnd"/>
    </w:p>
    <w:p w:rsidR="00727FD2" w:rsidRDefault="00727FD2" w:rsidP="00727FD2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04C">
        <w:rPr>
          <w:rFonts w:ascii="Times New Roman" w:hAnsi="Times New Roman"/>
          <w:sz w:val="28"/>
          <w:szCs w:val="28"/>
        </w:rPr>
        <w:t xml:space="preserve">предоставление информации всем заинтересованным сторонам: потребителям и организациям, представляющим их интересы (общественным организациям инвалидов), </w:t>
      </w:r>
      <w:r>
        <w:rPr>
          <w:rFonts w:ascii="Times New Roman" w:hAnsi="Times New Roman"/>
          <w:sz w:val="28"/>
          <w:szCs w:val="28"/>
        </w:rPr>
        <w:t>исполнителям</w:t>
      </w:r>
      <w:r w:rsidR="002540CC">
        <w:rPr>
          <w:rFonts w:ascii="Times New Roman" w:hAnsi="Times New Roman"/>
          <w:sz w:val="28"/>
          <w:szCs w:val="28"/>
        </w:rPr>
        <w:t>,</w:t>
      </w:r>
      <w:r w:rsidRPr="00D8704C">
        <w:rPr>
          <w:rFonts w:ascii="Times New Roman" w:hAnsi="Times New Roman"/>
          <w:sz w:val="28"/>
          <w:szCs w:val="28"/>
        </w:rPr>
        <w:t xml:space="preserve"> управленческим структурам (различной ведомственной принадлежности, участвующим в решении вопросов обеспечения инвалидов в их социальной интеграции);</w:t>
      </w:r>
      <w:proofErr w:type="gramEnd"/>
    </w:p>
    <w:p w:rsidR="00727FD2" w:rsidRPr="00D8704C" w:rsidRDefault="00727FD2" w:rsidP="00727FD2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потребителя о </w:t>
      </w:r>
      <w:r w:rsidR="00BD5071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прикрепления к РДС и о правилах </w:t>
      </w:r>
      <w:r w:rsidR="002540CC">
        <w:rPr>
          <w:rFonts w:ascii="Times New Roman" w:hAnsi="Times New Roman"/>
          <w:sz w:val="28"/>
          <w:szCs w:val="28"/>
        </w:rPr>
        <w:t>обслуживания</w:t>
      </w:r>
      <w:r>
        <w:rPr>
          <w:rFonts w:ascii="Times New Roman" w:hAnsi="Times New Roman"/>
          <w:sz w:val="28"/>
          <w:szCs w:val="28"/>
        </w:rPr>
        <w:t>;</w:t>
      </w:r>
    </w:p>
    <w:p w:rsidR="00727FD2" w:rsidRPr="00B847CA" w:rsidRDefault="00727FD2" w:rsidP="00727FD2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47CA">
        <w:rPr>
          <w:rFonts w:ascii="Times New Roman" w:hAnsi="Times New Roman"/>
          <w:sz w:val="28"/>
          <w:szCs w:val="28"/>
        </w:rPr>
        <w:t>организация взаимодействия потребителя и исполнителя: содействие инвалиду в получении соответствующей услуги, представление интересов инвалида в этом взаимодействии;</w:t>
      </w:r>
    </w:p>
    <w:p w:rsidR="00727FD2" w:rsidRPr="00D8704C" w:rsidRDefault="00727FD2">
      <w:pPr>
        <w:pStyle w:val="a3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оценка соответствия потребностей инвалидов и </w:t>
      </w:r>
      <w:r>
        <w:rPr>
          <w:rFonts w:ascii="Times New Roman" w:hAnsi="Times New Roman"/>
          <w:sz w:val="28"/>
          <w:szCs w:val="28"/>
        </w:rPr>
        <w:t xml:space="preserve">возможностей их удовлетворения </w:t>
      </w:r>
      <w:r w:rsidR="00C2328B">
        <w:rPr>
          <w:rFonts w:ascii="Times New Roman" w:hAnsi="Times New Roman"/>
          <w:sz w:val="28"/>
          <w:szCs w:val="28"/>
        </w:rPr>
        <w:t>услугами,</w:t>
      </w:r>
      <w:r w:rsidRPr="00D8704C">
        <w:rPr>
          <w:rFonts w:ascii="Times New Roman" w:hAnsi="Times New Roman"/>
          <w:sz w:val="28"/>
          <w:szCs w:val="28"/>
        </w:rPr>
        <w:t xml:space="preserve"> оценка организации и качества предоставляемых услуг (с учетом мнения потребителей); </w:t>
      </w:r>
      <w:r w:rsidRPr="00B847CA">
        <w:rPr>
          <w:rFonts w:ascii="Times New Roman" w:hAnsi="Times New Roman"/>
          <w:sz w:val="28"/>
          <w:szCs w:val="28"/>
        </w:rPr>
        <w:t>оценка результатов взаимодействия потребителя и исполнителя</w:t>
      </w:r>
      <w:r w:rsidR="00141E91">
        <w:rPr>
          <w:rFonts w:ascii="Times New Roman" w:hAnsi="Times New Roman"/>
          <w:sz w:val="28"/>
          <w:szCs w:val="28"/>
        </w:rPr>
        <w:t>.</w:t>
      </w:r>
    </w:p>
    <w:p w:rsidR="00727FD2" w:rsidRPr="00D8704C" w:rsidRDefault="00727FD2" w:rsidP="00727FD2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Основными задачами</w:t>
      </w:r>
      <w:r w:rsidRPr="00D8704C">
        <w:rPr>
          <w:rFonts w:ascii="Times New Roman" w:hAnsi="Times New Roman"/>
          <w:sz w:val="28"/>
          <w:szCs w:val="28"/>
        </w:rPr>
        <w:t xml:space="preserve"> и функ</w:t>
      </w:r>
      <w:r>
        <w:rPr>
          <w:rFonts w:ascii="Times New Roman" w:hAnsi="Times New Roman"/>
          <w:sz w:val="28"/>
          <w:szCs w:val="28"/>
        </w:rPr>
        <w:t>циями</w:t>
      </w:r>
      <w:r w:rsidRPr="00D87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исполнителя</w:t>
      </w:r>
      <w:r w:rsidRPr="00D87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Pr="00D8704C">
        <w:rPr>
          <w:rFonts w:ascii="Times New Roman" w:hAnsi="Times New Roman"/>
          <w:sz w:val="28"/>
          <w:szCs w:val="28"/>
        </w:rPr>
        <w:t>:</w:t>
      </w:r>
    </w:p>
    <w:p w:rsidR="00727FD2" w:rsidRPr="00D8704C" w:rsidRDefault="00727FD2" w:rsidP="00727FD2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pacing w:val="-6"/>
          <w:sz w:val="28"/>
          <w:szCs w:val="28"/>
        </w:rPr>
        <w:t xml:space="preserve">взаимодействие с </w:t>
      </w:r>
      <w:r>
        <w:rPr>
          <w:rFonts w:ascii="Times New Roman" w:hAnsi="Times New Roman"/>
          <w:spacing w:val="-6"/>
          <w:sz w:val="28"/>
          <w:szCs w:val="28"/>
        </w:rPr>
        <w:t>заказчиком</w:t>
      </w:r>
      <w:r w:rsidRPr="00D8704C">
        <w:rPr>
          <w:rFonts w:ascii="Times New Roman" w:hAnsi="Times New Roman"/>
          <w:spacing w:val="-6"/>
          <w:sz w:val="28"/>
          <w:szCs w:val="28"/>
        </w:rPr>
        <w:t xml:space="preserve">: формирование и </w:t>
      </w:r>
      <w:r w:rsidRPr="00D8704C">
        <w:rPr>
          <w:rFonts w:ascii="Times New Roman" w:hAnsi="Times New Roman"/>
          <w:sz w:val="28"/>
          <w:szCs w:val="28"/>
        </w:rPr>
        <w:t xml:space="preserve">предоставление запрашиваемой </w:t>
      </w:r>
      <w:r>
        <w:rPr>
          <w:rFonts w:ascii="Times New Roman" w:hAnsi="Times New Roman"/>
          <w:sz w:val="28"/>
          <w:szCs w:val="28"/>
        </w:rPr>
        <w:t>заказчиком</w:t>
      </w:r>
      <w:r w:rsidRPr="00D8704C">
        <w:rPr>
          <w:rFonts w:ascii="Times New Roman" w:hAnsi="Times New Roman"/>
          <w:sz w:val="28"/>
          <w:szCs w:val="28"/>
        </w:rPr>
        <w:t xml:space="preserve"> информации (отчетной, статистической, аналитической и иной);</w:t>
      </w:r>
    </w:p>
    <w:p w:rsidR="00727FD2" w:rsidRPr="00D8704C" w:rsidRDefault="00727FD2" w:rsidP="00727FD2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организация взаимодействия с потребителем: предоставление </w:t>
      </w:r>
      <w:r>
        <w:rPr>
          <w:rFonts w:ascii="Times New Roman" w:hAnsi="Times New Roman"/>
          <w:sz w:val="28"/>
          <w:szCs w:val="28"/>
        </w:rPr>
        <w:t xml:space="preserve">потребителю </w:t>
      </w:r>
      <w:r w:rsidRPr="00D8704C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в полном объеме и надлежащего качества</w:t>
      </w:r>
      <w:r w:rsidRPr="00D8704C">
        <w:rPr>
          <w:rFonts w:ascii="Times New Roman" w:hAnsi="Times New Roman"/>
          <w:sz w:val="28"/>
          <w:szCs w:val="28"/>
        </w:rPr>
        <w:t>;</w:t>
      </w:r>
    </w:p>
    <w:p w:rsidR="00727FD2" w:rsidRPr="00B847CA" w:rsidRDefault="00727FD2" w:rsidP="00727FD2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7CA">
        <w:rPr>
          <w:rFonts w:ascii="Times New Roman" w:eastAsia="Times New Roman" w:hAnsi="Times New Roman"/>
          <w:sz w:val="28"/>
          <w:szCs w:val="28"/>
          <w:lang w:eastAsia="ar-SA"/>
        </w:rPr>
        <w:t>утверждение регламента деятельности и стандарта качества услуг, предоставляемых потребителю;</w:t>
      </w:r>
    </w:p>
    <w:p w:rsidR="00727FD2" w:rsidRPr="00D8704C" w:rsidRDefault="00727FD2" w:rsidP="00727FD2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ведение регистрации и учета </w:t>
      </w:r>
      <w:r>
        <w:rPr>
          <w:rFonts w:ascii="Times New Roman" w:hAnsi="Times New Roman"/>
          <w:sz w:val="28"/>
          <w:szCs w:val="28"/>
        </w:rPr>
        <w:t>потребителей</w:t>
      </w:r>
      <w:r w:rsidRPr="00D8704C">
        <w:rPr>
          <w:rFonts w:ascii="Times New Roman" w:hAnsi="Times New Roman"/>
          <w:sz w:val="28"/>
          <w:szCs w:val="28"/>
        </w:rPr>
        <w:t xml:space="preserve">, обратившихся за оказанием услуг; </w:t>
      </w:r>
    </w:p>
    <w:p w:rsidR="008A7EBF" w:rsidRDefault="00727FD2" w:rsidP="00B847CA">
      <w:pPr>
        <w:pStyle w:val="a3"/>
        <w:numPr>
          <w:ilvl w:val="0"/>
          <w:numId w:val="7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04C">
        <w:rPr>
          <w:rFonts w:ascii="Times New Roman" w:hAnsi="Times New Roman"/>
          <w:sz w:val="28"/>
          <w:szCs w:val="28"/>
        </w:rPr>
        <w:t xml:space="preserve">совершенствование деятельности и развитие спектра услуг в системе </w:t>
      </w:r>
      <w:r w:rsidR="00201C2A">
        <w:rPr>
          <w:rFonts w:ascii="Times New Roman" w:hAnsi="Times New Roman"/>
          <w:sz w:val="28"/>
          <w:szCs w:val="28"/>
        </w:rPr>
        <w:t>социальной интеграции инвалидов.</w:t>
      </w:r>
    </w:p>
    <w:p w:rsidR="004218A7" w:rsidRDefault="004218A7" w:rsidP="00B847C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F00FE" w:rsidRDefault="00650B75" w:rsidP="00B847C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B847CA">
        <w:rPr>
          <w:rFonts w:ascii="Times New Roman" w:hAnsi="Times New Roman"/>
          <w:sz w:val="28"/>
          <w:szCs w:val="28"/>
        </w:rPr>
        <w:t xml:space="preserve">3.2.1. </w:t>
      </w:r>
      <w:r w:rsidR="00DF00FE">
        <w:rPr>
          <w:rFonts w:ascii="Times New Roman" w:hAnsi="Times New Roman"/>
          <w:sz w:val="28"/>
          <w:szCs w:val="28"/>
        </w:rPr>
        <w:t>Выбор</w:t>
      </w:r>
      <w:r w:rsidR="00DF00FE" w:rsidRPr="00392129">
        <w:rPr>
          <w:rFonts w:ascii="Times New Roman" w:hAnsi="Times New Roman"/>
          <w:sz w:val="28"/>
          <w:szCs w:val="28"/>
        </w:rPr>
        <w:t xml:space="preserve"> </w:t>
      </w:r>
      <w:r w:rsidR="004218A7">
        <w:rPr>
          <w:rFonts w:ascii="Times New Roman" w:hAnsi="Times New Roman"/>
          <w:sz w:val="28"/>
          <w:szCs w:val="28"/>
        </w:rPr>
        <w:t xml:space="preserve">исполнителя </w:t>
      </w:r>
      <w:r w:rsidR="00DF00FE" w:rsidRPr="00392129">
        <w:rPr>
          <w:rFonts w:ascii="Times New Roman" w:hAnsi="Times New Roman"/>
          <w:sz w:val="28"/>
          <w:szCs w:val="28"/>
        </w:rPr>
        <w:t>(</w:t>
      </w:r>
      <w:r w:rsidR="004218A7" w:rsidRPr="00392129">
        <w:rPr>
          <w:rFonts w:ascii="Times New Roman" w:hAnsi="Times New Roman"/>
          <w:sz w:val="28"/>
          <w:szCs w:val="28"/>
        </w:rPr>
        <w:t>поставщика услуг</w:t>
      </w:r>
      <w:r w:rsidR="00DF00FE" w:rsidRPr="00392129">
        <w:rPr>
          <w:rFonts w:ascii="Times New Roman" w:hAnsi="Times New Roman"/>
          <w:sz w:val="28"/>
          <w:szCs w:val="28"/>
        </w:rPr>
        <w:t>).</w:t>
      </w:r>
    </w:p>
    <w:p w:rsidR="00DF00FE" w:rsidRDefault="00DF00FE" w:rsidP="00B847CA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  <w:r w:rsidRPr="00244124">
        <w:rPr>
          <w:rFonts w:ascii="Times New Roman" w:hAnsi="Times New Roman"/>
          <w:sz w:val="28"/>
          <w:szCs w:val="28"/>
        </w:rPr>
        <w:t xml:space="preserve">В данном разделе </w:t>
      </w:r>
      <w:r>
        <w:rPr>
          <w:rFonts w:ascii="Times New Roman" w:hAnsi="Times New Roman"/>
          <w:sz w:val="28"/>
          <w:szCs w:val="28"/>
        </w:rPr>
        <w:t xml:space="preserve">перечислены </w:t>
      </w:r>
      <w:r w:rsidRPr="00244124">
        <w:rPr>
          <w:rFonts w:ascii="Times New Roman" w:hAnsi="Times New Roman"/>
          <w:sz w:val="28"/>
          <w:szCs w:val="28"/>
        </w:rPr>
        <w:t>требования</w:t>
      </w:r>
      <w:r w:rsidRPr="00392129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исполнителю,</w:t>
      </w:r>
      <w:r w:rsidRPr="00392129">
        <w:rPr>
          <w:rFonts w:ascii="Times New Roman" w:hAnsi="Times New Roman"/>
          <w:sz w:val="28"/>
          <w:szCs w:val="28"/>
        </w:rPr>
        <w:t xml:space="preserve"> </w:t>
      </w:r>
      <w:r w:rsidRPr="0024412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оторые необходимо учитывать при составлении документации на проведение конкурса по отбору</w:t>
      </w:r>
      <w:r w:rsidRPr="002441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поставщика</w:t>
      </w:r>
      <w:r w:rsidRPr="00244124">
        <w:rPr>
          <w:rFonts w:ascii="Times New Roman" w:hAnsi="Times New Roman"/>
          <w:sz w:val="28"/>
          <w:szCs w:val="28"/>
        </w:rPr>
        <w:t xml:space="preserve"> услуги.</w:t>
      </w:r>
    </w:p>
    <w:p w:rsidR="00805AAD" w:rsidRDefault="00805AAD" w:rsidP="009F37BA">
      <w:pPr>
        <w:pStyle w:val="a3"/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7CA">
        <w:rPr>
          <w:rFonts w:ascii="Times New Roman" w:hAnsi="Times New Roman"/>
          <w:sz w:val="28"/>
          <w:szCs w:val="28"/>
        </w:rPr>
        <w:t>Исполнитель должен обеспечить:</w:t>
      </w:r>
    </w:p>
    <w:p w:rsidR="00A147A3" w:rsidRPr="00643369" w:rsidRDefault="00B95434" w:rsidP="009A648E">
      <w:pPr>
        <w:pStyle w:val="a3"/>
        <w:numPr>
          <w:ilvl w:val="0"/>
          <w:numId w:val="59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услуг операторами</w:t>
      </w:r>
      <w:r w:rsidR="00CC50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имеющими квалификацию </w:t>
      </w:r>
      <w:r w:rsidRPr="00B847CA">
        <w:rPr>
          <w:rFonts w:ascii="Times New Roman" w:hAnsi="Times New Roman"/>
          <w:sz w:val="28"/>
          <w:szCs w:val="28"/>
        </w:rPr>
        <w:t>переводчика</w:t>
      </w:r>
      <w:r w:rsidR="00322113">
        <w:rPr>
          <w:rFonts w:ascii="Times New Roman" w:hAnsi="Times New Roman"/>
          <w:sz w:val="28"/>
          <w:szCs w:val="28"/>
        </w:rPr>
        <w:t xml:space="preserve"> русского</w:t>
      </w:r>
      <w:r w:rsidRPr="00B847CA">
        <w:rPr>
          <w:rFonts w:ascii="Times New Roman" w:hAnsi="Times New Roman"/>
          <w:sz w:val="28"/>
          <w:szCs w:val="28"/>
        </w:rPr>
        <w:t xml:space="preserve"> жестового языка (</w:t>
      </w:r>
      <w:proofErr w:type="spellStart"/>
      <w:r w:rsidRPr="00B847C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B847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D4754" w:rsidRDefault="00805AAD" w:rsidP="00B847CA">
      <w:pPr>
        <w:pStyle w:val="a3"/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надежное хранение персональных данных и недопу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щение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их распространени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без согласия субъекта персональных данных или наличия иного законного основания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</w:t>
      </w:r>
      <w:r w:rsidR="00170329">
        <w:rPr>
          <w:rFonts w:ascii="Times New Roman" w:eastAsia="Times New Roman" w:hAnsi="Times New Roman"/>
          <w:sz w:val="28"/>
          <w:szCs w:val="28"/>
          <w:lang w:eastAsia="ar-SA"/>
        </w:rPr>
        <w:t>огласно Федеральному закону</w:t>
      </w:r>
      <w:r w:rsidR="00170329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 от </w:t>
      </w:r>
      <w:r w:rsidR="00170329" w:rsidRPr="003D613C">
        <w:rPr>
          <w:rFonts w:ascii="Times New Roman" w:eastAsia="Times New Roman" w:hAnsi="Times New Roman"/>
          <w:sz w:val="28"/>
          <w:szCs w:val="28"/>
          <w:lang w:eastAsia="ar-SA"/>
        </w:rPr>
        <w:t xml:space="preserve">27 июля 2006 г. </w:t>
      </w:r>
      <w:r w:rsidR="003D613C" w:rsidRPr="00B847CA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170329" w:rsidRPr="003D613C">
        <w:rPr>
          <w:rFonts w:ascii="Times New Roman" w:eastAsia="Times New Roman" w:hAnsi="Times New Roman"/>
          <w:sz w:val="28"/>
          <w:szCs w:val="28"/>
          <w:lang w:eastAsia="ar-SA"/>
        </w:rPr>
        <w:t xml:space="preserve">152-ФЗ </w:t>
      </w:r>
      <w:r w:rsidR="00BD62A6" w:rsidRPr="003D613C">
        <w:rPr>
          <w:rFonts w:ascii="Times New Roman" w:eastAsia="Times New Roman" w:hAnsi="Times New Roman"/>
          <w:sz w:val="28"/>
          <w:szCs w:val="28"/>
          <w:lang w:eastAsia="ar-SA"/>
        </w:rPr>
        <w:t>«О</w:t>
      </w:r>
      <w:r w:rsidR="00170329" w:rsidRPr="003D613C">
        <w:rPr>
          <w:rFonts w:ascii="Times New Roman" w:eastAsia="Times New Roman" w:hAnsi="Times New Roman"/>
          <w:sz w:val="28"/>
          <w:szCs w:val="28"/>
          <w:lang w:eastAsia="ar-SA"/>
        </w:rPr>
        <w:t xml:space="preserve"> персональных данных</w:t>
      </w:r>
      <w:r w:rsidR="00BD62A6" w:rsidRPr="003D613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CD4D6A" w:rsidRPr="003D613C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B060C1" w:rsidRPr="00D8704C" w:rsidRDefault="00B060C1" w:rsidP="00B847CA">
      <w:pPr>
        <w:pStyle w:val="a3"/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подтверждени</w:t>
      </w:r>
      <w:r w:rsidR="00212AE4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соответствия </w:t>
      </w:r>
      <w:r w:rsidR="00212AE4"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используемого оборудования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в системе сертификации ГОСТ </w:t>
      </w:r>
      <w:proofErr w:type="gramStart"/>
      <w:r w:rsidRPr="00AB5B84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proofErr w:type="gramEnd"/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посредством обязательной сертификации или принятия декларации о соответствии</w:t>
      </w:r>
      <w:r w:rsidR="00212AE4">
        <w:rPr>
          <w:rFonts w:ascii="Times New Roman" w:eastAsia="Times New Roman" w:hAnsi="Times New Roman"/>
          <w:sz w:val="28"/>
          <w:szCs w:val="28"/>
          <w:lang w:eastAsia="ar-SA"/>
        </w:rPr>
        <w:t xml:space="preserve"> (оборудование 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должно иметь необходимые для данного вида продукции в соответствии с действующими нормативными правовыми актами дополнительные сертификационные документы: гигиеническое заключение, сертификат пожарной безопасности т.</w:t>
      </w:r>
      <w:r w:rsidR="002831A8">
        <w:rPr>
          <w:rFonts w:ascii="Times New Roman" w:eastAsia="Times New Roman" w:hAnsi="Times New Roman"/>
          <w:sz w:val="28"/>
          <w:szCs w:val="28"/>
          <w:lang w:eastAsia="ar-SA"/>
        </w:rPr>
        <w:t>д</w:t>
      </w:r>
      <w:r w:rsidRPr="00D8704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12AE4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CC504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9D429C" w:rsidRPr="00643369" w:rsidRDefault="00212AE4" w:rsidP="00325C24">
      <w:pPr>
        <w:pStyle w:val="a3"/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использование</w:t>
      </w:r>
      <w:r w:rsidR="00B060C1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F3E50">
        <w:rPr>
          <w:rFonts w:ascii="Times New Roman" w:eastAsia="Times New Roman" w:hAnsi="Times New Roman"/>
          <w:sz w:val="28"/>
          <w:szCs w:val="28"/>
          <w:lang w:eastAsia="ar-SA"/>
        </w:rPr>
        <w:t>лицензионных и сертифицированных на территории Российской Федерации и</w:t>
      </w:r>
      <w:r w:rsidR="00B060C1" w:rsidRPr="00D8704C">
        <w:rPr>
          <w:rFonts w:ascii="Times New Roman" w:eastAsia="Times New Roman" w:hAnsi="Times New Roman"/>
          <w:sz w:val="28"/>
          <w:szCs w:val="28"/>
          <w:lang w:eastAsia="ar-SA"/>
        </w:rPr>
        <w:t>нструмент</w:t>
      </w:r>
      <w:r w:rsidR="00EF3E50">
        <w:rPr>
          <w:rFonts w:ascii="Times New Roman" w:eastAsia="Times New Roman" w:hAnsi="Times New Roman"/>
          <w:sz w:val="28"/>
          <w:szCs w:val="28"/>
          <w:lang w:eastAsia="ar-SA"/>
        </w:rPr>
        <w:t>ов</w:t>
      </w:r>
      <w:r w:rsidR="00B060C1" w:rsidRPr="00D8704C">
        <w:rPr>
          <w:rFonts w:ascii="Times New Roman" w:eastAsia="Times New Roman" w:hAnsi="Times New Roman"/>
          <w:sz w:val="28"/>
          <w:szCs w:val="28"/>
          <w:lang w:eastAsia="ar-SA"/>
        </w:rPr>
        <w:t xml:space="preserve"> разработки программного обеспечения и СУБД</w:t>
      </w:r>
      <w:r w:rsidR="009A648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172DA" w:rsidRPr="00643369">
        <w:rPr>
          <w:rFonts w:ascii="Times New Roman" w:hAnsi="Times New Roman"/>
          <w:sz w:val="28"/>
          <w:szCs w:val="28"/>
        </w:rPr>
        <w:br w:type="page"/>
      </w:r>
      <w:r w:rsidR="009D429C" w:rsidRPr="0064336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Приложение №1 </w:t>
      </w:r>
    </w:p>
    <w:p w:rsidR="00241F35" w:rsidRDefault="00241F35" w:rsidP="00241F35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F4D77" w:rsidRDefault="009D429C" w:rsidP="00D368F5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429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Типовой регламент </w:t>
      </w:r>
      <w:bookmarkStart w:id="1" w:name="bookmark41"/>
      <w:r w:rsidR="003D09B6" w:rsidRPr="00D368F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приема обращений </w:t>
      </w:r>
    </w:p>
    <w:p w:rsidR="003D09B6" w:rsidRPr="0040740A" w:rsidRDefault="003D09B6" w:rsidP="00D368F5">
      <w:pPr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</w:pPr>
      <w:r w:rsidRPr="00D368F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оператором </w:t>
      </w:r>
      <w:r w:rsidR="0040740A">
        <w:rPr>
          <w:rFonts w:ascii="Times New Roman" w:eastAsia="Times New Roman" w:hAnsi="Times New Roman"/>
          <w:b/>
          <w:sz w:val="28"/>
          <w:szCs w:val="28"/>
          <w:lang w:eastAsia="ar-SA"/>
        </w:rPr>
        <w:t>ц</w:t>
      </w:r>
      <w:r w:rsidR="001E754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ентра обработки вызова </w:t>
      </w:r>
      <w:r w:rsidR="00CC504A"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>региональн</w:t>
      </w:r>
      <w:r w:rsidR="00CC504A">
        <w:rPr>
          <w:rFonts w:ascii="Times New Roman" w:eastAsia="Times New Roman" w:hAnsi="Times New Roman"/>
          <w:b/>
          <w:sz w:val="28"/>
          <w:szCs w:val="28"/>
          <w:lang w:eastAsia="ar-SA"/>
        </w:rPr>
        <w:t>ой</w:t>
      </w:r>
      <w:r w:rsidR="00CC504A"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диспетчерск</w:t>
      </w:r>
      <w:r w:rsidR="00CC504A">
        <w:rPr>
          <w:rFonts w:ascii="Times New Roman" w:eastAsia="Times New Roman" w:hAnsi="Times New Roman"/>
          <w:b/>
          <w:sz w:val="28"/>
          <w:szCs w:val="28"/>
          <w:lang w:eastAsia="ar-SA"/>
        </w:rPr>
        <w:t>ой</w:t>
      </w:r>
      <w:r w:rsidR="00CC504A"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служб</w:t>
      </w:r>
      <w:r w:rsidR="00CC504A">
        <w:rPr>
          <w:rFonts w:ascii="Times New Roman" w:eastAsia="Times New Roman" w:hAnsi="Times New Roman"/>
          <w:b/>
          <w:sz w:val="28"/>
          <w:szCs w:val="28"/>
          <w:lang w:eastAsia="ar-SA"/>
        </w:rPr>
        <w:t>ы</w:t>
      </w:r>
      <w:r w:rsidR="00CC504A"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по социальному сопровождению </w:t>
      </w:r>
      <w:r w:rsidR="00CC504A">
        <w:rPr>
          <w:rFonts w:ascii="Times New Roman" w:eastAsia="Times New Roman" w:hAnsi="Times New Roman"/>
          <w:b/>
          <w:sz w:val="28"/>
          <w:szCs w:val="28"/>
          <w:lang w:eastAsia="ar-SA"/>
        </w:rPr>
        <w:t>инвалидов по слуху</w:t>
      </w:r>
      <w:r w:rsidR="00CC504A" w:rsidRPr="00D8704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bookmarkEnd w:id="1"/>
    </w:p>
    <w:p w:rsidR="003D09B6" w:rsidRPr="00D368F5" w:rsidRDefault="003D09B6" w:rsidP="003D09B6">
      <w:pPr>
        <w:pStyle w:val="aa"/>
        <w:shd w:val="clear" w:color="auto" w:fill="auto"/>
        <w:spacing w:before="0" w:after="110" w:line="270" w:lineRule="exact"/>
        <w:ind w:lef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1. Прием обращений</w:t>
      </w:r>
    </w:p>
    <w:p w:rsidR="003D09B6" w:rsidRPr="00D368F5" w:rsidRDefault="00CF4D77" w:rsidP="00B847CA">
      <w:pPr>
        <w:pStyle w:val="aa"/>
        <w:numPr>
          <w:ilvl w:val="0"/>
          <w:numId w:val="39"/>
        </w:numPr>
        <w:shd w:val="clear" w:color="auto" w:fill="auto"/>
        <w:tabs>
          <w:tab w:val="left" w:pos="1263"/>
        </w:tabs>
        <w:spacing w:before="0" w:after="0" w:line="485" w:lineRule="exact"/>
        <w:ind w:left="20" w:right="20" w:firstLine="72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ЦОВ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 принимает от </w:t>
      </w:r>
      <w:r w:rsidR="00DC59DF">
        <w:rPr>
          <w:rFonts w:eastAsia="Times New Roman"/>
          <w:sz w:val="28"/>
          <w:szCs w:val="28"/>
          <w:lang w:eastAsia="ar-SA"/>
        </w:rPr>
        <w:t>инвалидов по слуху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 следующие виды обращений:</w:t>
      </w:r>
    </w:p>
    <w:p w:rsidR="003D09B6" w:rsidRPr="00D368F5" w:rsidRDefault="003D09B6" w:rsidP="00D061CC">
      <w:pPr>
        <w:pStyle w:val="aa"/>
        <w:numPr>
          <w:ilvl w:val="0"/>
          <w:numId w:val="40"/>
        </w:numPr>
        <w:shd w:val="clear" w:color="auto" w:fill="auto"/>
        <w:tabs>
          <w:tab w:val="left" w:pos="1594"/>
        </w:tabs>
        <w:spacing w:before="0" w:after="60" w:line="480" w:lineRule="exact"/>
        <w:ind w:left="20" w:righ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По факсимильной связи с установлением соединения по телефонному ал</w:t>
      </w:r>
      <w:r w:rsidR="00BE3C78">
        <w:rPr>
          <w:rFonts w:eastAsia="Times New Roman"/>
          <w:sz w:val="28"/>
          <w:szCs w:val="28"/>
          <w:lang w:eastAsia="ar-SA"/>
        </w:rPr>
        <w:t xml:space="preserve">горитму. </w:t>
      </w:r>
    </w:p>
    <w:p w:rsidR="003D09B6" w:rsidRPr="00D368F5" w:rsidRDefault="003D09B6" w:rsidP="009A1114">
      <w:pPr>
        <w:pStyle w:val="aa"/>
        <w:numPr>
          <w:ilvl w:val="0"/>
          <w:numId w:val="40"/>
        </w:numPr>
        <w:shd w:val="clear" w:color="auto" w:fill="auto"/>
        <w:tabs>
          <w:tab w:val="left" w:pos="1474"/>
        </w:tabs>
        <w:spacing w:before="0" w:line="480" w:lineRule="exact"/>
        <w:ind w:right="20" w:firstLine="709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Посредством коротких текстовых сообщений, адресованных на  </w:t>
      </w:r>
      <w:r w:rsidR="00BE3C78">
        <w:rPr>
          <w:rFonts w:eastAsia="Times New Roman"/>
          <w:sz w:val="28"/>
          <w:szCs w:val="28"/>
          <w:lang w:eastAsia="ar-SA"/>
        </w:rPr>
        <w:t>специальный выделенный номер мобильной сети.</w:t>
      </w:r>
    </w:p>
    <w:p w:rsidR="003D09B6" w:rsidRPr="00BE03B7" w:rsidRDefault="003D09B6" w:rsidP="00BE03B7">
      <w:pPr>
        <w:pStyle w:val="aa"/>
        <w:numPr>
          <w:ilvl w:val="0"/>
          <w:numId w:val="40"/>
        </w:numPr>
        <w:shd w:val="clear" w:color="auto" w:fill="auto"/>
        <w:tabs>
          <w:tab w:val="left" w:pos="1407"/>
        </w:tabs>
        <w:spacing w:before="0" w:line="270" w:lineRule="exact"/>
        <w:ind w:lef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По электронной почте на </w:t>
      </w:r>
      <w:r w:rsidR="00BE3C78">
        <w:rPr>
          <w:rFonts w:eastAsia="Times New Roman"/>
          <w:sz w:val="28"/>
          <w:szCs w:val="28"/>
          <w:lang w:eastAsia="ar-SA"/>
        </w:rPr>
        <w:t xml:space="preserve">специально выделенный электронный </w:t>
      </w:r>
      <w:r w:rsidRPr="00D368F5">
        <w:rPr>
          <w:rFonts w:eastAsia="Times New Roman"/>
          <w:sz w:val="28"/>
          <w:szCs w:val="28"/>
          <w:lang w:eastAsia="ar-SA"/>
        </w:rPr>
        <w:t>адрес</w:t>
      </w:r>
      <w:r w:rsidR="00BE3C78">
        <w:rPr>
          <w:rFonts w:eastAsia="Times New Roman"/>
          <w:sz w:val="28"/>
          <w:szCs w:val="28"/>
          <w:lang w:eastAsia="ar-SA"/>
        </w:rPr>
        <w:t>.</w:t>
      </w:r>
    </w:p>
    <w:p w:rsidR="003D09B6" w:rsidRPr="002D6144" w:rsidRDefault="003D09B6" w:rsidP="00B847CA">
      <w:pPr>
        <w:pStyle w:val="aa"/>
        <w:numPr>
          <w:ilvl w:val="0"/>
          <w:numId w:val="40"/>
        </w:numPr>
        <w:shd w:val="clear" w:color="auto" w:fill="auto"/>
        <w:tabs>
          <w:tab w:val="left" w:pos="1407"/>
        </w:tabs>
        <w:spacing w:before="0" w:after="0" w:line="360" w:lineRule="auto"/>
        <w:ind w:left="20" w:firstLine="720"/>
        <w:jc w:val="both"/>
        <w:rPr>
          <w:rFonts w:eastAsia="Times New Roman"/>
          <w:sz w:val="28"/>
          <w:szCs w:val="28"/>
          <w:lang w:eastAsia="ar-SA"/>
        </w:rPr>
      </w:pPr>
      <w:r w:rsidRPr="002D6144">
        <w:rPr>
          <w:rFonts w:eastAsia="Times New Roman"/>
          <w:sz w:val="28"/>
          <w:szCs w:val="28"/>
          <w:lang w:eastAsia="ar-SA"/>
        </w:rPr>
        <w:t xml:space="preserve">По публичным системам </w:t>
      </w:r>
      <w:r w:rsidR="002D6144" w:rsidRPr="002D6144">
        <w:rPr>
          <w:rFonts w:eastAsia="Times New Roman"/>
          <w:sz w:val="28"/>
          <w:szCs w:val="28"/>
          <w:lang w:eastAsia="ar-SA"/>
        </w:rPr>
        <w:t>видео обращений</w:t>
      </w:r>
      <w:r w:rsidRPr="002D6144">
        <w:rPr>
          <w:rFonts w:eastAsia="Times New Roman"/>
          <w:sz w:val="28"/>
          <w:szCs w:val="28"/>
          <w:lang w:eastAsia="ar-SA"/>
        </w:rPr>
        <w:t xml:space="preserve"> и</w:t>
      </w:r>
      <w:r w:rsidR="002D6144" w:rsidRPr="002D6144">
        <w:rPr>
          <w:rFonts w:eastAsia="Times New Roman"/>
          <w:sz w:val="28"/>
          <w:szCs w:val="28"/>
          <w:lang w:eastAsia="ar-SA"/>
        </w:rPr>
        <w:t xml:space="preserve"> </w:t>
      </w:r>
      <w:r w:rsidRPr="002D6144">
        <w:rPr>
          <w:rFonts w:eastAsia="Times New Roman"/>
          <w:sz w:val="28"/>
          <w:szCs w:val="28"/>
          <w:lang w:eastAsia="ar-SA"/>
        </w:rPr>
        <w:t>мгновенного обмена сообщени</w:t>
      </w:r>
      <w:r w:rsidR="000F1820">
        <w:rPr>
          <w:rFonts w:eastAsia="Times New Roman"/>
          <w:sz w:val="28"/>
          <w:szCs w:val="28"/>
          <w:lang w:eastAsia="ar-SA"/>
        </w:rPr>
        <w:t>ями</w:t>
      </w:r>
      <w:r w:rsidR="00342813" w:rsidRPr="002D6144">
        <w:rPr>
          <w:rFonts w:eastAsia="Times New Roman"/>
          <w:sz w:val="28"/>
          <w:szCs w:val="28"/>
          <w:lang w:eastAsia="ar-SA"/>
        </w:rPr>
        <w:t>.</w:t>
      </w:r>
    </w:p>
    <w:p w:rsidR="003D09B6" w:rsidRPr="00D368F5" w:rsidRDefault="003D09B6" w:rsidP="00D061CC">
      <w:pPr>
        <w:pStyle w:val="aa"/>
        <w:numPr>
          <w:ilvl w:val="0"/>
          <w:numId w:val="39"/>
        </w:numPr>
        <w:shd w:val="clear" w:color="auto" w:fill="auto"/>
        <w:tabs>
          <w:tab w:val="left" w:pos="1201"/>
        </w:tabs>
        <w:spacing w:before="0" w:after="115" w:line="270" w:lineRule="exact"/>
        <w:ind w:lef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При обращении по факсимильной связи:</w:t>
      </w:r>
    </w:p>
    <w:p w:rsidR="003D09B6" w:rsidRPr="00D368F5" w:rsidRDefault="003D09B6" w:rsidP="003D09B6">
      <w:pPr>
        <w:pStyle w:val="aa"/>
        <w:shd w:val="clear" w:color="auto" w:fill="auto"/>
        <w:spacing w:before="0" w:after="60" w:line="485" w:lineRule="exact"/>
        <w:ind w:left="20" w:righ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1.2.1. </w:t>
      </w:r>
      <w:r w:rsidR="00342813">
        <w:rPr>
          <w:rFonts w:eastAsia="Times New Roman"/>
          <w:sz w:val="28"/>
          <w:szCs w:val="28"/>
          <w:lang w:eastAsia="ar-SA"/>
        </w:rPr>
        <w:t>Абонентом</w:t>
      </w:r>
      <w:r w:rsidRPr="00D368F5">
        <w:rPr>
          <w:rFonts w:eastAsia="Times New Roman"/>
          <w:sz w:val="28"/>
          <w:szCs w:val="28"/>
          <w:lang w:eastAsia="ar-SA"/>
        </w:rPr>
        <w:t xml:space="preserve"> отправляется текстовое сообщение, в котором сообщает</w:t>
      </w:r>
      <w:r w:rsidR="000F1820">
        <w:rPr>
          <w:rFonts w:eastAsia="Times New Roman"/>
          <w:sz w:val="28"/>
          <w:szCs w:val="28"/>
          <w:lang w:eastAsia="ar-SA"/>
        </w:rPr>
        <w:t>ся</w:t>
      </w:r>
      <w:r w:rsidRPr="00D368F5">
        <w:rPr>
          <w:rFonts w:eastAsia="Times New Roman"/>
          <w:sz w:val="28"/>
          <w:szCs w:val="28"/>
          <w:lang w:eastAsia="ar-SA"/>
        </w:rPr>
        <w:t xml:space="preserve"> </w:t>
      </w:r>
      <w:r w:rsidR="000F1820" w:rsidRPr="00D368F5">
        <w:rPr>
          <w:rFonts w:eastAsia="Times New Roman"/>
          <w:sz w:val="28"/>
          <w:szCs w:val="28"/>
          <w:lang w:eastAsia="ar-SA"/>
        </w:rPr>
        <w:t>фамили</w:t>
      </w:r>
      <w:r w:rsidR="000F1820">
        <w:rPr>
          <w:rFonts w:eastAsia="Times New Roman"/>
          <w:sz w:val="28"/>
          <w:szCs w:val="28"/>
          <w:lang w:eastAsia="ar-SA"/>
        </w:rPr>
        <w:t>я</w:t>
      </w:r>
      <w:r w:rsidRPr="00D368F5">
        <w:rPr>
          <w:rFonts w:eastAsia="Times New Roman"/>
          <w:sz w:val="28"/>
          <w:szCs w:val="28"/>
          <w:lang w:eastAsia="ar-SA"/>
        </w:rPr>
        <w:t>, имя, отчество, телефонный номер факса, номер мобильного телефона, адрес электронной почты (если она есть) и конкретное содержание просьбы.</w:t>
      </w:r>
    </w:p>
    <w:p w:rsidR="003D09B6" w:rsidRPr="00D368F5" w:rsidRDefault="003D09B6" w:rsidP="00D061CC">
      <w:pPr>
        <w:pStyle w:val="aa"/>
        <w:numPr>
          <w:ilvl w:val="0"/>
          <w:numId w:val="41"/>
        </w:numPr>
        <w:shd w:val="clear" w:color="auto" w:fill="auto"/>
        <w:tabs>
          <w:tab w:val="left" w:pos="1436"/>
        </w:tabs>
        <w:spacing w:before="0" w:after="60" w:line="485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Факсимильное сообщение принимается в автоматическом режиме техническими средствами ЦОВ.</w:t>
      </w:r>
    </w:p>
    <w:p w:rsidR="003D09B6" w:rsidRPr="00D368F5" w:rsidRDefault="002000AC" w:rsidP="00D061CC">
      <w:pPr>
        <w:pStyle w:val="aa"/>
        <w:numPr>
          <w:ilvl w:val="0"/>
          <w:numId w:val="41"/>
        </w:numPr>
        <w:shd w:val="clear" w:color="auto" w:fill="auto"/>
        <w:tabs>
          <w:tab w:val="left" w:pos="1494"/>
        </w:tabs>
        <w:spacing w:before="0" w:after="60" w:line="48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Оператор</w:t>
      </w:r>
      <w:r w:rsidR="008B701E">
        <w:rPr>
          <w:rFonts w:eastAsia="Times New Roman"/>
          <w:sz w:val="28"/>
          <w:szCs w:val="28"/>
          <w:lang w:eastAsia="ar-SA"/>
        </w:rPr>
        <w:t xml:space="preserve"> ЦОВ </w:t>
      </w:r>
      <w:r w:rsidR="003D09B6" w:rsidRPr="00D368F5">
        <w:rPr>
          <w:rFonts w:eastAsia="Times New Roman"/>
          <w:sz w:val="28"/>
          <w:szCs w:val="28"/>
          <w:lang w:eastAsia="ar-SA"/>
        </w:rPr>
        <w:t>принимает</w:t>
      </w:r>
      <w:r w:rsidR="005A48CB">
        <w:rPr>
          <w:rFonts w:eastAsia="Times New Roman"/>
          <w:sz w:val="28"/>
          <w:szCs w:val="28"/>
          <w:lang w:eastAsia="ar-SA"/>
        </w:rPr>
        <w:t xml:space="preserve"> сообщение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 к обработке и направляет подтверждение </w:t>
      </w:r>
      <w:r w:rsidR="005A48CB">
        <w:rPr>
          <w:rFonts w:eastAsia="Times New Roman"/>
          <w:sz w:val="28"/>
          <w:szCs w:val="28"/>
          <w:lang w:eastAsia="ar-SA"/>
        </w:rPr>
        <w:t xml:space="preserve">о его </w:t>
      </w:r>
      <w:r w:rsidR="003D09B6" w:rsidRPr="00D368F5">
        <w:rPr>
          <w:rFonts w:eastAsia="Times New Roman"/>
          <w:sz w:val="28"/>
          <w:szCs w:val="28"/>
          <w:lang w:eastAsia="ar-SA"/>
        </w:rPr>
        <w:t>приняти</w:t>
      </w:r>
      <w:r w:rsidR="000F1820">
        <w:rPr>
          <w:rFonts w:eastAsia="Times New Roman"/>
          <w:sz w:val="28"/>
          <w:szCs w:val="28"/>
          <w:lang w:eastAsia="ar-SA"/>
        </w:rPr>
        <w:t>и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 посредством </w:t>
      </w:r>
      <w:r>
        <w:rPr>
          <w:rFonts w:eastAsia="Times New Roman"/>
          <w:sz w:val="28"/>
          <w:szCs w:val="28"/>
          <w:lang w:eastAsia="ar-SA"/>
        </w:rPr>
        <w:t xml:space="preserve">отправки </w:t>
      </w:r>
      <w:r w:rsidRPr="00D368F5">
        <w:rPr>
          <w:rFonts w:eastAsia="Times New Roman"/>
          <w:sz w:val="28"/>
          <w:szCs w:val="28"/>
          <w:lang w:eastAsia="ar-SA"/>
        </w:rPr>
        <w:t xml:space="preserve">на факс </w:t>
      </w:r>
      <w:r w:rsidR="008B701E">
        <w:rPr>
          <w:rFonts w:eastAsia="Times New Roman"/>
          <w:sz w:val="28"/>
          <w:szCs w:val="28"/>
          <w:lang w:eastAsia="ar-SA"/>
        </w:rPr>
        <w:t>абонента</w:t>
      </w:r>
      <w:r w:rsidRPr="00D368F5">
        <w:rPr>
          <w:rFonts w:eastAsia="Times New Roman"/>
          <w:sz w:val="28"/>
          <w:szCs w:val="28"/>
          <w:lang w:eastAsia="ar-SA"/>
        </w:rPr>
        <w:t xml:space="preserve"> факсимильно</w:t>
      </w:r>
      <w:r>
        <w:rPr>
          <w:rFonts w:eastAsia="Times New Roman"/>
          <w:sz w:val="28"/>
          <w:szCs w:val="28"/>
          <w:lang w:eastAsia="ar-SA"/>
        </w:rPr>
        <w:t>го сообщения, либо</w:t>
      </w:r>
      <w:r w:rsidRPr="00D368F5">
        <w:rPr>
          <w:rFonts w:eastAsia="Times New Roman"/>
          <w:sz w:val="28"/>
          <w:szCs w:val="28"/>
          <w:lang w:eastAsia="ar-SA"/>
        </w:rPr>
        <w:t xml:space="preserve"> 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короткого текстового сообщения (SMS), если </w:t>
      </w:r>
      <w:r>
        <w:rPr>
          <w:rFonts w:eastAsia="Times New Roman"/>
          <w:sz w:val="28"/>
          <w:szCs w:val="28"/>
          <w:lang w:eastAsia="ar-SA"/>
        </w:rPr>
        <w:t>абонентом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 был указан номер мобильного телефона для связи, либо данный номер присутствует в б</w:t>
      </w:r>
      <w:r>
        <w:rPr>
          <w:rFonts w:eastAsia="Times New Roman"/>
          <w:sz w:val="28"/>
          <w:szCs w:val="28"/>
          <w:lang w:eastAsia="ar-SA"/>
        </w:rPr>
        <w:t xml:space="preserve">азе данных </w:t>
      </w:r>
      <w:r w:rsidR="008B701E">
        <w:rPr>
          <w:rFonts w:eastAsia="Times New Roman"/>
          <w:sz w:val="28"/>
          <w:szCs w:val="28"/>
          <w:lang w:eastAsia="ar-SA"/>
        </w:rPr>
        <w:t>РДС</w:t>
      </w:r>
      <w:r w:rsidR="00F57A44">
        <w:rPr>
          <w:rFonts w:eastAsia="Times New Roman"/>
          <w:sz w:val="28"/>
          <w:szCs w:val="28"/>
          <w:lang w:eastAsia="ar-SA"/>
        </w:rPr>
        <w:t>.</w:t>
      </w:r>
    </w:p>
    <w:p w:rsidR="005A48CB" w:rsidRDefault="002961A9" w:rsidP="00D061CC">
      <w:pPr>
        <w:pStyle w:val="aa"/>
        <w:numPr>
          <w:ilvl w:val="0"/>
          <w:numId w:val="41"/>
        </w:numPr>
        <w:shd w:val="clear" w:color="auto" w:fill="auto"/>
        <w:tabs>
          <w:tab w:val="left" w:pos="1628"/>
        </w:tabs>
        <w:spacing w:before="0" w:after="52" w:line="48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Оператор</w:t>
      </w:r>
      <w:r w:rsidR="00E773BF">
        <w:rPr>
          <w:rFonts w:eastAsia="Times New Roman"/>
          <w:sz w:val="28"/>
          <w:szCs w:val="28"/>
          <w:lang w:eastAsia="ar-SA"/>
        </w:rPr>
        <w:t xml:space="preserve"> ЦОВ 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заполняет </w:t>
      </w:r>
      <w:r w:rsidR="00A27FCA">
        <w:rPr>
          <w:rFonts w:eastAsia="Times New Roman"/>
          <w:sz w:val="28"/>
          <w:szCs w:val="28"/>
          <w:lang w:eastAsia="ar-SA"/>
        </w:rPr>
        <w:t>электронную карточку абонента (</w:t>
      </w:r>
      <w:r w:rsidR="006C4BE9" w:rsidRPr="00E773BF">
        <w:rPr>
          <w:rFonts w:eastAsia="Times New Roman"/>
          <w:sz w:val="28"/>
          <w:szCs w:val="28"/>
          <w:lang w:eastAsia="ar-SA"/>
        </w:rPr>
        <w:t>ЭКА</w:t>
      </w:r>
      <w:r w:rsidR="00A27FCA">
        <w:rPr>
          <w:rFonts w:eastAsia="Times New Roman"/>
          <w:sz w:val="28"/>
          <w:szCs w:val="28"/>
          <w:lang w:eastAsia="ar-SA"/>
        </w:rPr>
        <w:t>)</w:t>
      </w:r>
      <w:r w:rsidR="003D09B6" w:rsidRPr="00B57B3A">
        <w:rPr>
          <w:rFonts w:eastAsia="Times New Roman"/>
          <w:color w:val="FF0000"/>
          <w:sz w:val="28"/>
          <w:szCs w:val="28"/>
          <w:lang w:eastAsia="ar-SA"/>
        </w:rPr>
        <w:t xml:space="preserve"> 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(основную и необходимую специфическую части) в соответствии с контентом поступившего факсимильного сообщения. При необходимости дополнительный опрос </w:t>
      </w:r>
      <w:r w:rsidR="00F57A44">
        <w:rPr>
          <w:rFonts w:eastAsia="Times New Roman"/>
          <w:sz w:val="28"/>
          <w:szCs w:val="28"/>
          <w:lang w:eastAsia="ar-SA"/>
        </w:rPr>
        <w:t>абонента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 производится посредством коротких текстовых сообщений, либо </w:t>
      </w:r>
      <w:r w:rsidR="003D09B6" w:rsidRPr="00D368F5">
        <w:rPr>
          <w:rFonts w:eastAsia="Times New Roman"/>
          <w:sz w:val="28"/>
          <w:szCs w:val="28"/>
          <w:lang w:eastAsia="ar-SA"/>
        </w:rPr>
        <w:lastRenderedPageBreak/>
        <w:t xml:space="preserve">факсимильной связи. В </w:t>
      </w:r>
      <w:r w:rsidR="007A1DA0" w:rsidRPr="00D7201F">
        <w:rPr>
          <w:rFonts w:eastAsia="Times New Roman"/>
          <w:sz w:val="28"/>
          <w:szCs w:val="28"/>
          <w:lang w:eastAsia="ar-SA"/>
        </w:rPr>
        <w:t>ЭКА</w:t>
      </w:r>
      <w:r w:rsidR="003D09B6" w:rsidRPr="00D7201F">
        <w:rPr>
          <w:rFonts w:eastAsia="Times New Roman"/>
          <w:sz w:val="28"/>
          <w:szCs w:val="28"/>
          <w:lang w:eastAsia="ar-SA"/>
        </w:rPr>
        <w:t xml:space="preserve"> </w:t>
      </w:r>
      <w:r w:rsidR="003D09B6" w:rsidRPr="00D368F5">
        <w:rPr>
          <w:rFonts w:eastAsia="Times New Roman"/>
          <w:sz w:val="28"/>
          <w:szCs w:val="28"/>
          <w:lang w:eastAsia="ar-SA"/>
        </w:rPr>
        <w:t xml:space="preserve">указывается предпочтительный способ обратной связи с </w:t>
      </w:r>
      <w:r w:rsidR="00F57A44">
        <w:rPr>
          <w:rFonts w:eastAsia="Times New Roman"/>
          <w:sz w:val="28"/>
          <w:szCs w:val="28"/>
          <w:lang w:eastAsia="ar-SA"/>
        </w:rPr>
        <w:t>абонентом</w:t>
      </w:r>
      <w:r w:rsidR="003D09B6" w:rsidRPr="00D368F5">
        <w:rPr>
          <w:rFonts w:eastAsia="Times New Roman"/>
          <w:sz w:val="28"/>
          <w:szCs w:val="28"/>
          <w:lang w:eastAsia="ar-SA"/>
        </w:rPr>
        <w:t>.</w:t>
      </w:r>
    </w:p>
    <w:p w:rsidR="005A48CB" w:rsidRDefault="005A48CB" w:rsidP="00D061CC">
      <w:pPr>
        <w:pStyle w:val="aa"/>
        <w:numPr>
          <w:ilvl w:val="0"/>
          <w:numId w:val="41"/>
        </w:numPr>
        <w:shd w:val="clear" w:color="auto" w:fill="auto"/>
        <w:tabs>
          <w:tab w:val="left" w:pos="1628"/>
        </w:tabs>
        <w:spacing w:before="0" w:after="52" w:line="48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5A48CB">
        <w:rPr>
          <w:rFonts w:eastAsia="Times New Roman"/>
          <w:sz w:val="28"/>
          <w:szCs w:val="28"/>
          <w:lang w:eastAsia="ar-SA"/>
        </w:rPr>
        <w:t>После принятия решения о дальнейших действиях</w:t>
      </w:r>
      <w:r w:rsidR="000F1820">
        <w:rPr>
          <w:rFonts w:eastAsia="Times New Roman"/>
          <w:sz w:val="28"/>
          <w:szCs w:val="28"/>
          <w:lang w:eastAsia="ar-SA"/>
        </w:rPr>
        <w:t>,</w:t>
      </w:r>
      <w:r w:rsidRPr="005A48CB">
        <w:rPr>
          <w:rFonts w:eastAsia="Times New Roman"/>
          <w:sz w:val="28"/>
          <w:szCs w:val="28"/>
          <w:lang w:eastAsia="ar-SA"/>
        </w:rPr>
        <w:t xml:space="preserve"> обеспечивающих исполнение обращения</w:t>
      </w:r>
      <w:r w:rsidR="000F1820">
        <w:rPr>
          <w:rFonts w:eastAsia="Times New Roman"/>
          <w:sz w:val="28"/>
          <w:szCs w:val="28"/>
          <w:lang w:eastAsia="ar-SA"/>
        </w:rPr>
        <w:t>,</w:t>
      </w:r>
      <w:r w:rsidRPr="005A48CB">
        <w:rPr>
          <w:rFonts w:eastAsia="Times New Roman"/>
          <w:sz w:val="28"/>
          <w:szCs w:val="28"/>
          <w:lang w:eastAsia="ar-SA"/>
        </w:rPr>
        <w:t xml:space="preserve"> оператор ЦОВ сообщает об этом абоненту.</w:t>
      </w:r>
    </w:p>
    <w:p w:rsidR="0093321F" w:rsidRDefault="005A48CB" w:rsidP="00D061CC">
      <w:pPr>
        <w:pStyle w:val="aa"/>
        <w:numPr>
          <w:ilvl w:val="0"/>
          <w:numId w:val="41"/>
        </w:numPr>
        <w:shd w:val="clear" w:color="auto" w:fill="auto"/>
        <w:tabs>
          <w:tab w:val="left" w:pos="1628"/>
        </w:tabs>
        <w:spacing w:before="0" w:after="52" w:line="48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5A48CB">
        <w:rPr>
          <w:rFonts w:eastAsia="Times New Roman"/>
          <w:sz w:val="28"/>
          <w:szCs w:val="28"/>
          <w:lang w:eastAsia="ar-SA"/>
        </w:rPr>
        <w:t>По</w:t>
      </w:r>
      <w:r w:rsidR="000F1820">
        <w:rPr>
          <w:rFonts w:eastAsia="Times New Roman"/>
          <w:sz w:val="28"/>
          <w:szCs w:val="28"/>
          <w:lang w:eastAsia="ar-SA"/>
        </w:rPr>
        <w:t>сле</w:t>
      </w:r>
      <w:r w:rsidRPr="005A48CB">
        <w:rPr>
          <w:rFonts w:eastAsia="Times New Roman"/>
          <w:sz w:val="28"/>
          <w:szCs w:val="28"/>
          <w:lang w:eastAsia="ar-SA"/>
        </w:rPr>
        <w:t xml:space="preserve"> исполнени</w:t>
      </w:r>
      <w:r w:rsidR="000F1820">
        <w:rPr>
          <w:rFonts w:eastAsia="Times New Roman"/>
          <w:sz w:val="28"/>
          <w:szCs w:val="28"/>
          <w:lang w:eastAsia="ar-SA"/>
        </w:rPr>
        <w:t>я</w:t>
      </w:r>
      <w:r w:rsidRPr="005A48CB">
        <w:rPr>
          <w:rFonts w:eastAsia="Times New Roman"/>
          <w:sz w:val="28"/>
          <w:szCs w:val="28"/>
          <w:lang w:eastAsia="ar-SA"/>
        </w:rPr>
        <w:t xml:space="preserve"> обращения оператор ЦОВ связывается с абонентом и сообщает о готовности выполненного обращения, завершает вызов для обеспечения готовности к принятию следующего обращения.</w:t>
      </w:r>
    </w:p>
    <w:p w:rsidR="003D09B6" w:rsidRPr="0093321F" w:rsidRDefault="00CF3222" w:rsidP="00D061CC">
      <w:pPr>
        <w:pStyle w:val="aa"/>
        <w:numPr>
          <w:ilvl w:val="0"/>
          <w:numId w:val="41"/>
        </w:numPr>
        <w:shd w:val="clear" w:color="auto" w:fill="auto"/>
        <w:tabs>
          <w:tab w:val="left" w:pos="1628"/>
        </w:tabs>
        <w:spacing w:before="0" w:after="52" w:line="48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93321F">
        <w:rPr>
          <w:rFonts w:eastAsia="Times New Roman"/>
          <w:sz w:val="28"/>
          <w:szCs w:val="28"/>
          <w:lang w:eastAsia="ar-SA"/>
        </w:rPr>
        <w:t>Оператор</w:t>
      </w:r>
      <w:r w:rsidR="00D7201F" w:rsidRPr="0093321F">
        <w:rPr>
          <w:rFonts w:eastAsia="Times New Roman"/>
          <w:sz w:val="28"/>
          <w:szCs w:val="28"/>
          <w:lang w:eastAsia="ar-SA"/>
        </w:rPr>
        <w:t xml:space="preserve"> ЦОВ </w:t>
      </w:r>
      <w:r w:rsidRPr="0093321F">
        <w:rPr>
          <w:rFonts w:eastAsia="Times New Roman"/>
          <w:sz w:val="28"/>
          <w:szCs w:val="28"/>
          <w:lang w:eastAsia="ar-SA"/>
        </w:rPr>
        <w:t>при поступлении от абонента обращения о вызове экстренных оперативных служб полностью протоколирует информационный</w:t>
      </w:r>
      <w:r w:rsidRPr="0093321F">
        <w:rPr>
          <w:rFonts w:eastAsia="Times New Roman"/>
          <w:color w:val="FF0000"/>
          <w:sz w:val="28"/>
          <w:szCs w:val="28"/>
          <w:lang w:eastAsia="ar-SA"/>
        </w:rPr>
        <w:t xml:space="preserve"> </w:t>
      </w:r>
      <w:r w:rsidRPr="0093321F">
        <w:rPr>
          <w:rFonts w:eastAsia="Times New Roman"/>
          <w:sz w:val="28"/>
          <w:szCs w:val="28"/>
          <w:lang w:eastAsia="ar-SA"/>
        </w:rPr>
        <w:t>обмен с абонентом техническими средствами ЦОВ</w:t>
      </w:r>
      <w:r w:rsidR="00CF4D77" w:rsidRPr="0093321F">
        <w:rPr>
          <w:rFonts w:eastAsia="Times New Roman"/>
          <w:sz w:val="28"/>
          <w:szCs w:val="28"/>
          <w:lang w:eastAsia="ar-SA"/>
        </w:rPr>
        <w:t>,</w:t>
      </w:r>
      <w:r w:rsidR="00A22A43" w:rsidRPr="0093321F">
        <w:rPr>
          <w:rFonts w:eastAsia="Times New Roman"/>
          <w:sz w:val="28"/>
          <w:szCs w:val="28"/>
          <w:lang w:eastAsia="ar-SA"/>
        </w:rPr>
        <w:t xml:space="preserve"> </w:t>
      </w:r>
      <w:r w:rsidRPr="0093321F">
        <w:rPr>
          <w:rFonts w:eastAsia="Times New Roman"/>
          <w:sz w:val="28"/>
          <w:szCs w:val="28"/>
          <w:lang w:eastAsia="ar-SA"/>
        </w:rPr>
        <w:t>независимо от вида передаваемой информации.</w:t>
      </w:r>
    </w:p>
    <w:p w:rsidR="003D09B6" w:rsidRPr="00D368F5" w:rsidRDefault="003D09B6" w:rsidP="002961A9">
      <w:pPr>
        <w:pStyle w:val="aa"/>
        <w:shd w:val="clear" w:color="auto" w:fill="auto"/>
        <w:spacing w:after="110" w:line="270" w:lineRule="exact"/>
        <w:ind w:lef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1.3. При обращении посредством коротких текстовых сообщений:</w:t>
      </w:r>
    </w:p>
    <w:p w:rsidR="003D09B6" w:rsidRPr="00D368F5" w:rsidRDefault="003D09B6" w:rsidP="00D061CC">
      <w:pPr>
        <w:pStyle w:val="aa"/>
        <w:numPr>
          <w:ilvl w:val="0"/>
          <w:numId w:val="42"/>
        </w:numPr>
        <w:shd w:val="clear" w:color="auto" w:fill="auto"/>
        <w:tabs>
          <w:tab w:val="left" w:pos="1508"/>
        </w:tabs>
        <w:spacing w:before="0" w:after="60" w:line="485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На </w:t>
      </w:r>
      <w:r w:rsidR="00CF4D77">
        <w:rPr>
          <w:rFonts w:eastAsia="Times New Roman"/>
          <w:sz w:val="28"/>
          <w:szCs w:val="28"/>
          <w:lang w:eastAsia="ar-SA"/>
        </w:rPr>
        <w:t>специально выделенный мобильный номер РДС</w:t>
      </w:r>
      <w:r w:rsidRPr="00D368F5">
        <w:rPr>
          <w:rFonts w:eastAsia="Times New Roman"/>
          <w:sz w:val="28"/>
          <w:szCs w:val="28"/>
          <w:lang w:eastAsia="ar-SA"/>
        </w:rPr>
        <w:t xml:space="preserve"> отправляется короткое текстовое сообщение (SMS), в котором </w:t>
      </w:r>
      <w:r w:rsidR="00CF4D77">
        <w:rPr>
          <w:rFonts w:eastAsia="Times New Roman"/>
          <w:sz w:val="28"/>
          <w:szCs w:val="28"/>
          <w:lang w:eastAsia="ar-SA"/>
        </w:rPr>
        <w:t>абонент</w:t>
      </w:r>
      <w:r w:rsidRPr="00D368F5">
        <w:rPr>
          <w:rFonts w:eastAsia="Times New Roman"/>
          <w:sz w:val="28"/>
          <w:szCs w:val="28"/>
          <w:lang w:eastAsia="ar-SA"/>
        </w:rPr>
        <w:t xml:space="preserve"> сообщает конкретное содержание просьбы.</w:t>
      </w:r>
    </w:p>
    <w:p w:rsidR="003D09B6" w:rsidRPr="00D368F5" w:rsidRDefault="003D09B6" w:rsidP="00D061CC">
      <w:pPr>
        <w:pStyle w:val="aa"/>
        <w:numPr>
          <w:ilvl w:val="0"/>
          <w:numId w:val="42"/>
        </w:numPr>
        <w:shd w:val="clear" w:color="auto" w:fill="auto"/>
        <w:tabs>
          <w:tab w:val="left" w:pos="1484"/>
        </w:tabs>
        <w:spacing w:before="0" w:after="60" w:line="485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Короткое текстовое сообщение принимается в автоматическом режиме техническими средствами ЦОВ.</w:t>
      </w:r>
    </w:p>
    <w:p w:rsidR="003D09B6" w:rsidRPr="00D368F5" w:rsidRDefault="003D09B6" w:rsidP="00D061CC">
      <w:pPr>
        <w:pStyle w:val="aa"/>
        <w:numPr>
          <w:ilvl w:val="0"/>
          <w:numId w:val="42"/>
        </w:numPr>
        <w:shd w:val="clear" w:color="auto" w:fill="auto"/>
        <w:tabs>
          <w:tab w:val="left" w:pos="1494"/>
        </w:tabs>
        <w:spacing w:before="0" w:after="64" w:line="485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Оператор ЦОВ </w:t>
      </w:r>
      <w:r w:rsidR="0093321F" w:rsidRPr="00D368F5">
        <w:rPr>
          <w:rFonts w:eastAsia="Times New Roman"/>
          <w:sz w:val="28"/>
          <w:szCs w:val="28"/>
          <w:lang w:eastAsia="ar-SA"/>
        </w:rPr>
        <w:t>принимает</w:t>
      </w:r>
      <w:r w:rsidR="0093321F">
        <w:rPr>
          <w:rFonts w:eastAsia="Times New Roman"/>
          <w:sz w:val="28"/>
          <w:szCs w:val="28"/>
          <w:lang w:eastAsia="ar-SA"/>
        </w:rPr>
        <w:t xml:space="preserve"> сообщение</w:t>
      </w:r>
      <w:r w:rsidR="0093321F" w:rsidRPr="00D368F5">
        <w:rPr>
          <w:rFonts w:eastAsia="Times New Roman"/>
          <w:sz w:val="28"/>
          <w:szCs w:val="28"/>
          <w:lang w:eastAsia="ar-SA"/>
        </w:rPr>
        <w:t xml:space="preserve"> к обработке </w:t>
      </w:r>
      <w:r w:rsidRPr="00D368F5">
        <w:rPr>
          <w:rFonts w:eastAsia="Times New Roman"/>
          <w:sz w:val="28"/>
          <w:szCs w:val="28"/>
          <w:lang w:eastAsia="ar-SA"/>
        </w:rPr>
        <w:t>и направляет подтверждение принятия запроса посредством короткого текстового сообщения (SMS).</w:t>
      </w:r>
    </w:p>
    <w:p w:rsidR="002A04BA" w:rsidRPr="004F79F1" w:rsidRDefault="004F79F1" w:rsidP="00D061CC">
      <w:pPr>
        <w:pStyle w:val="aa"/>
        <w:numPr>
          <w:ilvl w:val="0"/>
          <w:numId w:val="42"/>
        </w:numPr>
        <w:shd w:val="clear" w:color="auto" w:fill="auto"/>
        <w:tabs>
          <w:tab w:val="left" w:pos="1418"/>
        </w:tabs>
        <w:spacing w:before="0" w:after="228" w:line="48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4F79F1">
        <w:rPr>
          <w:rFonts w:eastAsia="Times New Roman"/>
          <w:sz w:val="28"/>
          <w:szCs w:val="28"/>
          <w:lang w:eastAsia="ar-SA"/>
        </w:rPr>
        <w:t>Дальнейшая обработка обращения производится согласно определенно</w:t>
      </w:r>
      <w:r w:rsidR="004F626E">
        <w:rPr>
          <w:rFonts w:eastAsia="Times New Roman"/>
          <w:sz w:val="28"/>
          <w:szCs w:val="28"/>
          <w:lang w:eastAsia="ar-SA"/>
        </w:rPr>
        <w:t>му алгоритму</w:t>
      </w:r>
      <w:r w:rsidRPr="004F79F1">
        <w:rPr>
          <w:rFonts w:eastAsia="Times New Roman"/>
          <w:sz w:val="28"/>
          <w:szCs w:val="28"/>
          <w:lang w:eastAsia="ar-SA"/>
        </w:rPr>
        <w:t xml:space="preserve"> в пунктах 1.2.4 - 1.2.7.</w:t>
      </w:r>
    </w:p>
    <w:p w:rsidR="003D09B6" w:rsidRPr="00D368F5" w:rsidRDefault="003D09B6" w:rsidP="007A1DA0">
      <w:pPr>
        <w:pStyle w:val="aa"/>
        <w:shd w:val="clear" w:color="auto" w:fill="auto"/>
        <w:spacing w:before="0" w:line="270" w:lineRule="exact"/>
        <w:ind w:lef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1.4. При обращении посредством сообщений электронной почты:</w:t>
      </w:r>
    </w:p>
    <w:p w:rsidR="003D09B6" w:rsidRPr="00D368F5" w:rsidRDefault="003D09B6" w:rsidP="00D061CC">
      <w:pPr>
        <w:pStyle w:val="aa"/>
        <w:numPr>
          <w:ilvl w:val="0"/>
          <w:numId w:val="43"/>
        </w:numPr>
        <w:shd w:val="clear" w:color="auto" w:fill="auto"/>
        <w:tabs>
          <w:tab w:val="left" w:pos="1446"/>
        </w:tabs>
        <w:spacing w:before="0" w:after="56" w:line="48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Заявителем отправляется сообщение электронной почты (e-</w:t>
      </w:r>
      <w:proofErr w:type="spellStart"/>
      <w:r w:rsidRPr="00D368F5">
        <w:rPr>
          <w:rFonts w:eastAsia="Times New Roman"/>
          <w:sz w:val="28"/>
          <w:szCs w:val="28"/>
          <w:lang w:eastAsia="ar-SA"/>
        </w:rPr>
        <w:t>mail</w:t>
      </w:r>
      <w:proofErr w:type="spellEnd"/>
      <w:r w:rsidRPr="00D368F5">
        <w:rPr>
          <w:rFonts w:eastAsia="Times New Roman"/>
          <w:sz w:val="28"/>
          <w:szCs w:val="28"/>
          <w:lang w:eastAsia="ar-SA"/>
        </w:rPr>
        <w:t xml:space="preserve">), на адрес электронной почты, предусмотренный для обращений в </w:t>
      </w:r>
      <w:r w:rsidR="002D66FB">
        <w:rPr>
          <w:rFonts w:eastAsia="Times New Roman"/>
          <w:sz w:val="28"/>
          <w:szCs w:val="28"/>
          <w:lang w:eastAsia="ar-SA"/>
        </w:rPr>
        <w:t>РДС</w:t>
      </w:r>
      <w:r w:rsidRPr="00D368F5">
        <w:rPr>
          <w:rFonts w:eastAsia="Times New Roman"/>
          <w:sz w:val="28"/>
          <w:szCs w:val="28"/>
          <w:lang w:eastAsia="ar-SA"/>
        </w:rPr>
        <w:t xml:space="preserve">. В данном сообщении </w:t>
      </w:r>
      <w:r w:rsidR="000945C3">
        <w:rPr>
          <w:rFonts w:eastAsia="Times New Roman"/>
          <w:sz w:val="28"/>
          <w:szCs w:val="28"/>
          <w:lang w:eastAsia="ar-SA"/>
        </w:rPr>
        <w:t>абонент</w:t>
      </w:r>
      <w:r w:rsidRPr="00D368F5">
        <w:rPr>
          <w:rFonts w:eastAsia="Times New Roman"/>
          <w:sz w:val="28"/>
          <w:szCs w:val="28"/>
          <w:lang w:eastAsia="ar-SA"/>
        </w:rPr>
        <w:t xml:space="preserve"> сообщает фамилию, имя, отчество, телефонный номер факса, номер мобильного телефона, конкретное содержание просьбы.</w:t>
      </w:r>
    </w:p>
    <w:p w:rsidR="003D09B6" w:rsidRPr="00D368F5" w:rsidRDefault="003D09B6" w:rsidP="00D061CC">
      <w:pPr>
        <w:pStyle w:val="aa"/>
        <w:numPr>
          <w:ilvl w:val="0"/>
          <w:numId w:val="43"/>
        </w:numPr>
        <w:shd w:val="clear" w:color="auto" w:fill="auto"/>
        <w:tabs>
          <w:tab w:val="left" w:pos="1489"/>
        </w:tabs>
        <w:spacing w:before="0" w:after="60" w:line="485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Сообщение электронной почты принимается в автоматическом режиме техническими средствами ЦОВ.</w:t>
      </w:r>
    </w:p>
    <w:p w:rsidR="003D09B6" w:rsidRPr="00D368F5" w:rsidRDefault="003D09B6" w:rsidP="00D061CC">
      <w:pPr>
        <w:pStyle w:val="aa"/>
        <w:numPr>
          <w:ilvl w:val="0"/>
          <w:numId w:val="43"/>
        </w:numPr>
        <w:shd w:val="clear" w:color="auto" w:fill="auto"/>
        <w:tabs>
          <w:tab w:val="left" w:pos="1570"/>
        </w:tabs>
        <w:spacing w:before="0" w:after="0" w:line="485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lastRenderedPageBreak/>
        <w:t>Техническими средствами ЦОВ по адресу отправителя сообщения электронной почты определяется источник сообщения, как учетная запись, закрепленная за инвалидом по слуху.</w:t>
      </w:r>
    </w:p>
    <w:p w:rsidR="006C0207" w:rsidRPr="00D368F5" w:rsidRDefault="004F79F1" w:rsidP="004F626E">
      <w:pPr>
        <w:pStyle w:val="aa"/>
        <w:numPr>
          <w:ilvl w:val="0"/>
          <w:numId w:val="43"/>
        </w:numPr>
        <w:shd w:val="clear" w:color="auto" w:fill="auto"/>
        <w:tabs>
          <w:tab w:val="left" w:pos="993"/>
        </w:tabs>
        <w:spacing w:line="49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4F79F1">
        <w:rPr>
          <w:rFonts w:eastAsia="Times New Roman"/>
          <w:sz w:val="28"/>
          <w:szCs w:val="28"/>
          <w:lang w:eastAsia="ar-SA"/>
        </w:rPr>
        <w:t>Дальнейшая обработка обращения производится согласно определенно</w:t>
      </w:r>
      <w:r w:rsidR="004F626E" w:rsidRPr="004F626E">
        <w:rPr>
          <w:rFonts w:eastAsia="Times New Roman"/>
          <w:sz w:val="28"/>
          <w:szCs w:val="28"/>
          <w:lang w:eastAsia="ar-SA"/>
        </w:rPr>
        <w:t xml:space="preserve">му алгоритму </w:t>
      </w:r>
      <w:r w:rsidRPr="004F79F1">
        <w:rPr>
          <w:rFonts w:eastAsia="Times New Roman"/>
          <w:sz w:val="28"/>
          <w:szCs w:val="28"/>
          <w:lang w:eastAsia="ar-SA"/>
        </w:rPr>
        <w:t>в пунктах 1.2.4 - 1.2.7.</w:t>
      </w:r>
    </w:p>
    <w:p w:rsidR="003D09B6" w:rsidRPr="00D368F5" w:rsidRDefault="003D09B6" w:rsidP="000A65D6">
      <w:pPr>
        <w:pStyle w:val="aa"/>
        <w:shd w:val="clear" w:color="auto" w:fill="auto"/>
        <w:spacing w:before="0" w:after="115" w:line="360" w:lineRule="auto"/>
        <w:ind w:lef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1.5. При обращении посредством </w:t>
      </w:r>
      <w:r w:rsidR="000A65D6">
        <w:rPr>
          <w:rFonts w:eastAsia="Times New Roman"/>
          <w:sz w:val="28"/>
          <w:szCs w:val="28"/>
          <w:lang w:eastAsia="ar-SA"/>
        </w:rPr>
        <w:t xml:space="preserve">систем </w:t>
      </w:r>
      <w:r w:rsidR="00431D3B">
        <w:rPr>
          <w:rFonts w:eastAsia="Times New Roman"/>
          <w:sz w:val="28"/>
          <w:szCs w:val="28"/>
          <w:lang w:eastAsia="ar-SA"/>
        </w:rPr>
        <w:t xml:space="preserve">публичной </w:t>
      </w:r>
      <w:r w:rsidR="00294B31">
        <w:rPr>
          <w:rFonts w:eastAsia="Times New Roman"/>
          <w:sz w:val="28"/>
          <w:szCs w:val="28"/>
          <w:lang w:eastAsia="ar-SA"/>
        </w:rPr>
        <w:t xml:space="preserve">видео </w:t>
      </w:r>
      <w:r w:rsidR="00431D3B">
        <w:rPr>
          <w:rFonts w:eastAsia="Times New Roman"/>
          <w:sz w:val="28"/>
          <w:szCs w:val="28"/>
          <w:lang w:eastAsia="ar-SA"/>
        </w:rPr>
        <w:t>связи</w:t>
      </w:r>
      <w:r w:rsidRPr="00D368F5">
        <w:rPr>
          <w:rFonts w:eastAsia="Times New Roman"/>
          <w:sz w:val="28"/>
          <w:szCs w:val="28"/>
          <w:lang w:eastAsia="ar-SA"/>
        </w:rPr>
        <w:t>:</w:t>
      </w:r>
    </w:p>
    <w:p w:rsidR="003D09B6" w:rsidRPr="00D368F5" w:rsidRDefault="003D09B6" w:rsidP="00B847CA">
      <w:pPr>
        <w:pStyle w:val="aa"/>
        <w:numPr>
          <w:ilvl w:val="0"/>
          <w:numId w:val="44"/>
        </w:numPr>
        <w:shd w:val="clear" w:color="auto" w:fill="auto"/>
        <w:tabs>
          <w:tab w:val="left" w:pos="1542"/>
        </w:tabs>
        <w:spacing w:before="0" w:after="0" w:line="360" w:lineRule="auto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Вызов принимается техническими средствами ЦОВ. По номеру вызывающего абонента определяется источник</w:t>
      </w:r>
      <w:r w:rsidR="00BE03B7">
        <w:rPr>
          <w:rFonts w:eastAsia="Times New Roman"/>
          <w:sz w:val="28"/>
          <w:szCs w:val="28"/>
          <w:lang w:eastAsia="ar-SA"/>
        </w:rPr>
        <w:t xml:space="preserve"> вызова</w:t>
      </w:r>
      <w:r w:rsidRPr="00D368F5">
        <w:rPr>
          <w:rFonts w:eastAsia="Times New Roman"/>
          <w:sz w:val="28"/>
          <w:szCs w:val="28"/>
          <w:lang w:eastAsia="ar-SA"/>
        </w:rPr>
        <w:t xml:space="preserve">. </w:t>
      </w:r>
    </w:p>
    <w:p w:rsidR="003D09B6" w:rsidRPr="00D368F5" w:rsidRDefault="003D09B6" w:rsidP="00D061CC">
      <w:pPr>
        <w:pStyle w:val="aa"/>
        <w:numPr>
          <w:ilvl w:val="0"/>
          <w:numId w:val="44"/>
        </w:numPr>
        <w:shd w:val="clear" w:color="auto" w:fill="auto"/>
        <w:tabs>
          <w:tab w:val="left" w:pos="1474"/>
        </w:tabs>
        <w:spacing w:before="0" w:after="60" w:line="485" w:lineRule="exact"/>
        <w:ind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Оператор ЦОВ</w:t>
      </w:r>
      <w:r w:rsidR="006C0207">
        <w:rPr>
          <w:rFonts w:eastAsia="Times New Roman"/>
          <w:sz w:val="28"/>
          <w:szCs w:val="28"/>
          <w:lang w:eastAsia="ar-SA"/>
        </w:rPr>
        <w:t xml:space="preserve"> </w:t>
      </w:r>
      <w:r w:rsidRPr="00D368F5">
        <w:rPr>
          <w:rFonts w:eastAsia="Times New Roman"/>
          <w:sz w:val="28"/>
          <w:szCs w:val="28"/>
          <w:lang w:eastAsia="ar-SA"/>
        </w:rPr>
        <w:t xml:space="preserve">принимает к обработке </w:t>
      </w:r>
      <w:r w:rsidR="006C0207">
        <w:rPr>
          <w:rFonts w:eastAsia="Times New Roman"/>
          <w:sz w:val="28"/>
          <w:szCs w:val="28"/>
          <w:lang w:eastAsia="ar-SA"/>
        </w:rPr>
        <w:t>ЭКА</w:t>
      </w:r>
      <w:r w:rsidRPr="00D368F5">
        <w:rPr>
          <w:rFonts w:eastAsia="Times New Roman"/>
          <w:sz w:val="28"/>
          <w:szCs w:val="28"/>
          <w:lang w:eastAsia="ar-SA"/>
        </w:rPr>
        <w:t xml:space="preserve"> и удостоверяется во владении </w:t>
      </w:r>
      <w:r w:rsidR="004F79F1">
        <w:rPr>
          <w:rFonts w:eastAsia="Times New Roman"/>
          <w:sz w:val="28"/>
          <w:szCs w:val="28"/>
          <w:lang w:eastAsia="ar-SA"/>
        </w:rPr>
        <w:t>абонентом</w:t>
      </w:r>
      <w:r w:rsidRPr="00D368F5">
        <w:rPr>
          <w:rFonts w:eastAsia="Times New Roman"/>
          <w:sz w:val="28"/>
          <w:szCs w:val="28"/>
          <w:lang w:eastAsia="ar-SA"/>
        </w:rPr>
        <w:t xml:space="preserve"> русским жестовым языком.</w:t>
      </w:r>
    </w:p>
    <w:p w:rsidR="003D09B6" w:rsidRPr="00D368F5" w:rsidRDefault="003D09B6" w:rsidP="00D061CC">
      <w:pPr>
        <w:pStyle w:val="aa"/>
        <w:numPr>
          <w:ilvl w:val="0"/>
          <w:numId w:val="44"/>
        </w:numPr>
        <w:shd w:val="clear" w:color="auto" w:fill="auto"/>
        <w:tabs>
          <w:tab w:val="left" w:pos="1483"/>
        </w:tabs>
        <w:spacing w:before="0" w:after="64" w:line="485" w:lineRule="exact"/>
        <w:ind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Оператор ЦОВ производит первичный опрос заявителя на русском жестовом языке и заполняет </w:t>
      </w:r>
      <w:r w:rsidR="006E325B">
        <w:rPr>
          <w:rFonts w:eastAsia="Times New Roman"/>
          <w:sz w:val="28"/>
          <w:szCs w:val="28"/>
          <w:lang w:eastAsia="ar-SA"/>
        </w:rPr>
        <w:t>ЭКА</w:t>
      </w:r>
      <w:r w:rsidRPr="00D368F5">
        <w:rPr>
          <w:rFonts w:eastAsia="Times New Roman"/>
          <w:sz w:val="28"/>
          <w:szCs w:val="28"/>
          <w:lang w:eastAsia="ar-SA"/>
        </w:rPr>
        <w:t xml:space="preserve"> (основную и необходимую специфическую части). В </w:t>
      </w:r>
      <w:r w:rsidR="006E325B">
        <w:rPr>
          <w:rFonts w:eastAsia="Times New Roman"/>
          <w:sz w:val="28"/>
          <w:szCs w:val="28"/>
          <w:lang w:eastAsia="ar-SA"/>
        </w:rPr>
        <w:t>ЭКА</w:t>
      </w:r>
      <w:r w:rsidRPr="00D368F5">
        <w:rPr>
          <w:rFonts w:eastAsia="Times New Roman"/>
          <w:sz w:val="28"/>
          <w:szCs w:val="28"/>
          <w:lang w:eastAsia="ar-SA"/>
        </w:rPr>
        <w:t xml:space="preserve"> указывается предпочтительный способ обратной связи с Заявителем.</w:t>
      </w:r>
    </w:p>
    <w:p w:rsidR="00253650" w:rsidRPr="00294B31" w:rsidRDefault="006E325B" w:rsidP="00D061CC">
      <w:pPr>
        <w:pStyle w:val="aa"/>
        <w:numPr>
          <w:ilvl w:val="0"/>
          <w:numId w:val="44"/>
        </w:numPr>
        <w:shd w:val="clear" w:color="auto" w:fill="auto"/>
        <w:tabs>
          <w:tab w:val="left" w:pos="993"/>
        </w:tabs>
        <w:spacing w:line="490" w:lineRule="exact"/>
        <w:ind w:left="20" w:right="20" w:firstLine="740"/>
        <w:jc w:val="both"/>
        <w:rPr>
          <w:rFonts w:eastAsia="Times New Roman"/>
          <w:sz w:val="28"/>
          <w:szCs w:val="28"/>
          <w:lang w:eastAsia="ar-SA"/>
        </w:rPr>
      </w:pPr>
      <w:r w:rsidRPr="00A22A43">
        <w:rPr>
          <w:rFonts w:eastAsia="Times New Roman"/>
          <w:sz w:val="28"/>
          <w:szCs w:val="28"/>
          <w:lang w:eastAsia="ar-SA"/>
        </w:rPr>
        <w:t>Оператор</w:t>
      </w:r>
      <w:r w:rsidR="004F79F1">
        <w:rPr>
          <w:rFonts w:eastAsia="Times New Roman"/>
          <w:sz w:val="28"/>
          <w:szCs w:val="28"/>
          <w:lang w:eastAsia="ar-SA"/>
        </w:rPr>
        <w:t xml:space="preserve"> ЦОВ</w:t>
      </w:r>
      <w:r w:rsidRPr="00A22A43">
        <w:rPr>
          <w:rFonts w:eastAsia="Times New Roman"/>
          <w:sz w:val="28"/>
          <w:szCs w:val="28"/>
          <w:lang w:eastAsia="ar-SA"/>
        </w:rPr>
        <w:t xml:space="preserve"> при поступлении от абонента обращения о вызове экстренных оперативных служб </w:t>
      </w:r>
      <w:r w:rsidRPr="00D368F5">
        <w:rPr>
          <w:rFonts w:eastAsia="Times New Roman"/>
          <w:sz w:val="28"/>
          <w:szCs w:val="28"/>
          <w:lang w:eastAsia="ar-SA"/>
        </w:rPr>
        <w:t xml:space="preserve">полностью протоколирует </w:t>
      </w:r>
      <w:r w:rsidRPr="00A22A43">
        <w:rPr>
          <w:rFonts w:eastAsia="Times New Roman"/>
          <w:sz w:val="28"/>
          <w:szCs w:val="28"/>
          <w:lang w:eastAsia="ar-SA"/>
        </w:rPr>
        <w:t>информационный</w:t>
      </w:r>
      <w:r w:rsidRPr="00F27A9B">
        <w:rPr>
          <w:rFonts w:eastAsia="Times New Roman"/>
          <w:color w:val="FF0000"/>
          <w:sz w:val="28"/>
          <w:szCs w:val="28"/>
          <w:lang w:eastAsia="ar-SA"/>
        </w:rPr>
        <w:t xml:space="preserve"> </w:t>
      </w:r>
      <w:r w:rsidRPr="00D368F5">
        <w:rPr>
          <w:rFonts w:eastAsia="Times New Roman"/>
          <w:sz w:val="28"/>
          <w:szCs w:val="28"/>
          <w:lang w:eastAsia="ar-SA"/>
        </w:rPr>
        <w:t xml:space="preserve">обмен с </w:t>
      </w:r>
      <w:r>
        <w:rPr>
          <w:rFonts w:eastAsia="Times New Roman"/>
          <w:sz w:val="28"/>
          <w:szCs w:val="28"/>
          <w:lang w:eastAsia="ar-SA"/>
        </w:rPr>
        <w:t>абонентом</w:t>
      </w:r>
      <w:r w:rsidRPr="00D368F5">
        <w:rPr>
          <w:rFonts w:eastAsia="Times New Roman"/>
          <w:sz w:val="28"/>
          <w:szCs w:val="28"/>
          <w:lang w:eastAsia="ar-SA"/>
        </w:rPr>
        <w:t xml:space="preserve"> техническими средствами ЦОВ</w:t>
      </w:r>
      <w:r>
        <w:rPr>
          <w:rFonts w:eastAsia="Times New Roman"/>
          <w:sz w:val="28"/>
          <w:szCs w:val="28"/>
          <w:lang w:eastAsia="ar-SA"/>
        </w:rPr>
        <w:t xml:space="preserve">, </w:t>
      </w:r>
      <w:r w:rsidRPr="00D368F5">
        <w:rPr>
          <w:rFonts w:eastAsia="Times New Roman"/>
          <w:sz w:val="28"/>
          <w:szCs w:val="28"/>
          <w:lang w:eastAsia="ar-SA"/>
        </w:rPr>
        <w:t>независимо от вида передаваемой информации.</w:t>
      </w:r>
    </w:p>
    <w:p w:rsidR="003D09B6" w:rsidRPr="00D368F5" w:rsidRDefault="003D09B6" w:rsidP="003D09B6">
      <w:pPr>
        <w:pStyle w:val="aa"/>
        <w:shd w:val="clear" w:color="auto" w:fill="auto"/>
        <w:spacing w:before="0" w:after="119" w:line="270" w:lineRule="exact"/>
        <w:ind w:lef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>2. Идентификация</w:t>
      </w:r>
    </w:p>
    <w:p w:rsidR="003D09B6" w:rsidRPr="00D368F5" w:rsidRDefault="003D09B6" w:rsidP="003D09B6">
      <w:pPr>
        <w:pStyle w:val="aa"/>
        <w:shd w:val="clear" w:color="auto" w:fill="auto"/>
        <w:spacing w:before="0" w:after="60" w:line="480" w:lineRule="exact"/>
        <w:ind w:left="20" w:righ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Получив запрос на обработку обращения, оператор ЦОВ проверяет наличие контактных данных </w:t>
      </w:r>
      <w:r w:rsidR="00B57513">
        <w:rPr>
          <w:rFonts w:eastAsia="Times New Roman"/>
          <w:sz w:val="28"/>
          <w:szCs w:val="28"/>
          <w:lang w:eastAsia="ar-SA"/>
        </w:rPr>
        <w:t>абонента</w:t>
      </w:r>
      <w:r w:rsidRPr="00D368F5">
        <w:rPr>
          <w:rFonts w:eastAsia="Times New Roman"/>
          <w:sz w:val="28"/>
          <w:szCs w:val="28"/>
          <w:lang w:eastAsia="ar-SA"/>
        </w:rPr>
        <w:t xml:space="preserve"> в базе и только после этого начинает обрабатывать запрос.</w:t>
      </w:r>
    </w:p>
    <w:p w:rsidR="00B060C1" w:rsidRPr="004E2C4D" w:rsidRDefault="003D09B6" w:rsidP="000C11B9">
      <w:pPr>
        <w:pStyle w:val="aa"/>
        <w:shd w:val="clear" w:color="auto" w:fill="auto"/>
        <w:spacing w:before="0" w:after="0" w:line="480" w:lineRule="exact"/>
        <w:ind w:left="20" w:right="20" w:firstLine="720"/>
        <w:jc w:val="both"/>
        <w:rPr>
          <w:rFonts w:eastAsia="Times New Roman"/>
          <w:sz w:val="28"/>
          <w:szCs w:val="28"/>
          <w:lang w:eastAsia="ar-SA"/>
        </w:rPr>
      </w:pPr>
      <w:r w:rsidRPr="00D368F5">
        <w:rPr>
          <w:rFonts w:eastAsia="Times New Roman"/>
          <w:sz w:val="28"/>
          <w:szCs w:val="28"/>
          <w:lang w:eastAsia="ar-SA"/>
        </w:rPr>
        <w:t xml:space="preserve">Если </w:t>
      </w:r>
      <w:r w:rsidR="00B57513">
        <w:rPr>
          <w:rFonts w:eastAsia="Times New Roman"/>
          <w:sz w:val="28"/>
          <w:szCs w:val="28"/>
          <w:lang w:eastAsia="ar-SA"/>
        </w:rPr>
        <w:t xml:space="preserve">абонент не </w:t>
      </w:r>
      <w:r w:rsidRPr="00D368F5">
        <w:rPr>
          <w:rFonts w:eastAsia="Times New Roman"/>
          <w:sz w:val="28"/>
          <w:szCs w:val="28"/>
          <w:lang w:eastAsia="ar-SA"/>
        </w:rPr>
        <w:t xml:space="preserve">зарегистрирован в базе данных </w:t>
      </w:r>
      <w:r w:rsidR="00B25948">
        <w:rPr>
          <w:rFonts w:eastAsia="Times New Roman"/>
          <w:sz w:val="28"/>
          <w:szCs w:val="28"/>
          <w:lang w:eastAsia="ar-SA"/>
        </w:rPr>
        <w:t>диспетчерской службы для глухих</w:t>
      </w:r>
      <w:r w:rsidRPr="00D368F5">
        <w:rPr>
          <w:rFonts w:eastAsia="Times New Roman"/>
          <w:sz w:val="28"/>
          <w:szCs w:val="28"/>
          <w:lang w:eastAsia="ar-SA"/>
        </w:rPr>
        <w:t xml:space="preserve">, оператор запрашивает от </w:t>
      </w:r>
      <w:r w:rsidR="00B57513">
        <w:rPr>
          <w:rFonts w:eastAsia="Times New Roman"/>
          <w:sz w:val="28"/>
          <w:szCs w:val="28"/>
          <w:lang w:eastAsia="ar-SA"/>
        </w:rPr>
        <w:t>абонента</w:t>
      </w:r>
      <w:r w:rsidRPr="00D368F5">
        <w:rPr>
          <w:rFonts w:eastAsia="Times New Roman"/>
          <w:sz w:val="28"/>
          <w:szCs w:val="28"/>
          <w:lang w:eastAsia="ar-SA"/>
        </w:rPr>
        <w:t xml:space="preserve"> по факсу, либо по электронной почте копию справки </w:t>
      </w:r>
      <w:r w:rsidR="004E74C7" w:rsidRPr="00D8704C">
        <w:rPr>
          <w:rFonts w:eastAsia="Times New Roman"/>
          <w:sz w:val="28"/>
          <w:szCs w:val="28"/>
          <w:lang w:eastAsia="ar-SA"/>
        </w:rPr>
        <w:t>ВТЭК (МСЭ)</w:t>
      </w:r>
      <w:r w:rsidRPr="00D368F5">
        <w:rPr>
          <w:rFonts w:eastAsia="Times New Roman"/>
          <w:sz w:val="28"/>
          <w:szCs w:val="28"/>
          <w:lang w:eastAsia="ar-SA"/>
        </w:rPr>
        <w:t xml:space="preserve">, копию паспорта (первая страница и прописка) для подтверждения инвалидности по слуху. После получения копии справки МСЭ оператор ЦОВ заносит в базу контактные </w:t>
      </w:r>
      <w:r w:rsidR="000C11B9">
        <w:rPr>
          <w:rFonts w:eastAsia="Times New Roman"/>
          <w:sz w:val="28"/>
          <w:szCs w:val="28"/>
          <w:lang w:eastAsia="ar-SA"/>
        </w:rPr>
        <w:t>данные</w:t>
      </w:r>
      <w:r w:rsidRPr="00D368F5">
        <w:rPr>
          <w:rFonts w:eastAsia="Times New Roman"/>
          <w:sz w:val="28"/>
          <w:szCs w:val="28"/>
          <w:lang w:eastAsia="ar-SA"/>
        </w:rPr>
        <w:t xml:space="preserve"> </w:t>
      </w:r>
      <w:r w:rsidR="000C11B9">
        <w:rPr>
          <w:rFonts w:eastAsia="Times New Roman"/>
          <w:sz w:val="28"/>
          <w:szCs w:val="28"/>
          <w:lang w:eastAsia="ar-SA"/>
        </w:rPr>
        <w:t>абонента</w:t>
      </w:r>
      <w:r w:rsidRPr="00D368F5">
        <w:rPr>
          <w:rFonts w:eastAsia="Times New Roman"/>
          <w:sz w:val="28"/>
          <w:szCs w:val="28"/>
          <w:lang w:eastAsia="ar-SA"/>
        </w:rPr>
        <w:t xml:space="preserve"> для дальнейшего обслуживания.</w:t>
      </w:r>
    </w:p>
    <w:p w:rsidR="009A1114" w:rsidRPr="009A1114" w:rsidRDefault="009A1114" w:rsidP="000C11B9">
      <w:pPr>
        <w:pStyle w:val="aa"/>
        <w:shd w:val="clear" w:color="auto" w:fill="auto"/>
        <w:spacing w:before="0" w:after="0" w:line="480" w:lineRule="exact"/>
        <w:ind w:left="20" w:right="20" w:firstLine="72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lastRenderedPageBreak/>
        <w:t>Оператору ЦОВ необходимо помнить о неразглашении персональных данных и конфиденциальной информации третьим лицам.</w:t>
      </w:r>
    </w:p>
    <w:sectPr w:rsidR="009A1114" w:rsidRPr="009A1114" w:rsidSect="00B847CA">
      <w:footerReference w:type="default" r:id="rId9"/>
      <w:pgSz w:w="11906" w:h="16838"/>
      <w:pgMar w:top="851" w:right="850" w:bottom="993" w:left="1134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AB" w:rsidRDefault="00945DAB">
      <w:pPr>
        <w:spacing w:after="0" w:line="240" w:lineRule="auto"/>
      </w:pPr>
      <w:r>
        <w:separator/>
      </w:r>
    </w:p>
  </w:endnote>
  <w:endnote w:type="continuationSeparator" w:id="0">
    <w:p w:rsidR="00945DAB" w:rsidRDefault="0094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964" w:rsidRDefault="0065096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77AF">
      <w:rPr>
        <w:noProof/>
      </w:rPr>
      <w:t>13</w:t>
    </w:r>
    <w:r>
      <w:fldChar w:fldCharType="end"/>
    </w:r>
  </w:p>
  <w:p w:rsidR="00650964" w:rsidRDefault="006509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AB" w:rsidRDefault="00945DAB">
      <w:pPr>
        <w:spacing w:after="0" w:line="240" w:lineRule="auto"/>
      </w:pPr>
      <w:r>
        <w:separator/>
      </w:r>
    </w:p>
  </w:footnote>
  <w:footnote w:type="continuationSeparator" w:id="0">
    <w:p w:rsidR="00945DAB" w:rsidRDefault="0094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19"/>
    <w:multiLevelType w:val="multilevel"/>
    <w:tmpl w:val="00000018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B"/>
    <w:multiLevelType w:val="multilevel"/>
    <w:tmpl w:val="0000001A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D"/>
    <w:multiLevelType w:val="multilevel"/>
    <w:tmpl w:val="0000001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21"/>
    <w:multiLevelType w:val="multilevel"/>
    <w:tmpl w:val="00000020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14D26A7"/>
    <w:multiLevelType w:val="hybridMultilevel"/>
    <w:tmpl w:val="3D88F734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2F530A6"/>
    <w:multiLevelType w:val="hybridMultilevel"/>
    <w:tmpl w:val="F8268EB4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3F04106"/>
    <w:multiLevelType w:val="hybridMultilevel"/>
    <w:tmpl w:val="B714FA1A"/>
    <w:lvl w:ilvl="0" w:tplc="97E804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2F13A7"/>
    <w:multiLevelType w:val="multilevel"/>
    <w:tmpl w:val="66FAFDA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07EE7207"/>
    <w:multiLevelType w:val="hybridMultilevel"/>
    <w:tmpl w:val="A630F8BE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8AA0F02"/>
    <w:multiLevelType w:val="multilevel"/>
    <w:tmpl w:val="49C8DD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09121FDF"/>
    <w:multiLevelType w:val="multilevel"/>
    <w:tmpl w:val="BD76E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3">
    <w:nsid w:val="0A784A94"/>
    <w:multiLevelType w:val="hybridMultilevel"/>
    <w:tmpl w:val="5058B5F4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D9A01D5"/>
    <w:multiLevelType w:val="hybridMultilevel"/>
    <w:tmpl w:val="FB0464B2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DEB2519"/>
    <w:multiLevelType w:val="hybridMultilevel"/>
    <w:tmpl w:val="4462F716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1B46634"/>
    <w:multiLevelType w:val="hybridMultilevel"/>
    <w:tmpl w:val="656E9880"/>
    <w:lvl w:ilvl="0" w:tplc="E10890BC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2906527"/>
    <w:multiLevelType w:val="hybridMultilevel"/>
    <w:tmpl w:val="C8FE2CC6"/>
    <w:lvl w:ilvl="0" w:tplc="2B5A6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BB4098"/>
    <w:multiLevelType w:val="hybridMultilevel"/>
    <w:tmpl w:val="9FF274AC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8F3670B"/>
    <w:multiLevelType w:val="hybridMultilevel"/>
    <w:tmpl w:val="E0F83D38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B0D030E"/>
    <w:multiLevelType w:val="hybridMultilevel"/>
    <w:tmpl w:val="31503432"/>
    <w:lvl w:ilvl="0" w:tplc="E10890B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CBB6545"/>
    <w:multiLevelType w:val="hybridMultilevel"/>
    <w:tmpl w:val="9770284A"/>
    <w:lvl w:ilvl="0" w:tplc="E10890BC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40C0FB2"/>
    <w:multiLevelType w:val="multilevel"/>
    <w:tmpl w:val="B3ECDD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92" w:hanging="2160"/>
      </w:pPr>
      <w:rPr>
        <w:rFonts w:hint="default"/>
      </w:rPr>
    </w:lvl>
  </w:abstractNum>
  <w:abstractNum w:abstractNumId="23">
    <w:nsid w:val="26F65793"/>
    <w:multiLevelType w:val="hybridMultilevel"/>
    <w:tmpl w:val="CBC49550"/>
    <w:lvl w:ilvl="0" w:tplc="E10890BC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86F5F54"/>
    <w:multiLevelType w:val="hybridMultilevel"/>
    <w:tmpl w:val="F8AA194E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FB73814"/>
    <w:multiLevelType w:val="hybridMultilevel"/>
    <w:tmpl w:val="D04A55AE"/>
    <w:lvl w:ilvl="0" w:tplc="E10890B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1D44CC2"/>
    <w:multiLevelType w:val="multilevel"/>
    <w:tmpl w:val="FE5822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92" w:hanging="2160"/>
      </w:pPr>
      <w:rPr>
        <w:rFonts w:hint="default"/>
      </w:rPr>
    </w:lvl>
  </w:abstractNum>
  <w:abstractNum w:abstractNumId="27">
    <w:nsid w:val="35163900"/>
    <w:multiLevelType w:val="multilevel"/>
    <w:tmpl w:val="04E638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>
    <w:nsid w:val="353D2179"/>
    <w:multiLevelType w:val="hybridMultilevel"/>
    <w:tmpl w:val="6EC87F36"/>
    <w:lvl w:ilvl="0" w:tplc="4E22EA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4B333D"/>
    <w:multiLevelType w:val="hybridMultilevel"/>
    <w:tmpl w:val="A6E0883E"/>
    <w:lvl w:ilvl="0" w:tplc="4E22EA5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79B69CC"/>
    <w:multiLevelType w:val="hybridMultilevel"/>
    <w:tmpl w:val="0ABACB0C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8E7434F"/>
    <w:multiLevelType w:val="hybridMultilevel"/>
    <w:tmpl w:val="49BE5950"/>
    <w:lvl w:ilvl="0" w:tplc="232A5E3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1620CD7"/>
    <w:multiLevelType w:val="hybridMultilevel"/>
    <w:tmpl w:val="F394130E"/>
    <w:lvl w:ilvl="0" w:tplc="4E22EA5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52B4F61"/>
    <w:multiLevelType w:val="hybridMultilevel"/>
    <w:tmpl w:val="04349D9A"/>
    <w:lvl w:ilvl="0" w:tplc="42C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5E1110E"/>
    <w:multiLevelType w:val="hybridMultilevel"/>
    <w:tmpl w:val="B106A182"/>
    <w:lvl w:ilvl="0" w:tplc="4E22EA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6972E0"/>
    <w:multiLevelType w:val="hybridMultilevel"/>
    <w:tmpl w:val="9D22A7D4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95217F1"/>
    <w:multiLevelType w:val="hybridMultilevel"/>
    <w:tmpl w:val="789C81F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95B7E68"/>
    <w:multiLevelType w:val="hybridMultilevel"/>
    <w:tmpl w:val="640A6E9A"/>
    <w:lvl w:ilvl="0" w:tplc="4E22EA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EF2CA4"/>
    <w:multiLevelType w:val="hybridMultilevel"/>
    <w:tmpl w:val="95706116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F135000"/>
    <w:multiLevelType w:val="multilevel"/>
    <w:tmpl w:val="49C8DD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>
    <w:nsid w:val="51306961"/>
    <w:multiLevelType w:val="hybridMultilevel"/>
    <w:tmpl w:val="FD843E4E"/>
    <w:lvl w:ilvl="0" w:tplc="DD4E99F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9E16290"/>
    <w:multiLevelType w:val="hybridMultilevel"/>
    <w:tmpl w:val="14AE9FA4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B1917F3"/>
    <w:multiLevelType w:val="hybridMultilevel"/>
    <w:tmpl w:val="77F8F84A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C213AA9"/>
    <w:multiLevelType w:val="hybridMultilevel"/>
    <w:tmpl w:val="3710BF1A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D5C63F1"/>
    <w:multiLevelType w:val="hybridMultilevel"/>
    <w:tmpl w:val="F7121F58"/>
    <w:lvl w:ilvl="0" w:tplc="BBB6A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00C71A7"/>
    <w:multiLevelType w:val="hybridMultilevel"/>
    <w:tmpl w:val="92A8C2B8"/>
    <w:lvl w:ilvl="0" w:tplc="4E22EA5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EC6B5B"/>
    <w:multiLevelType w:val="hybridMultilevel"/>
    <w:tmpl w:val="B99E8784"/>
    <w:lvl w:ilvl="0" w:tplc="E10890BC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2103AFA"/>
    <w:multiLevelType w:val="hybridMultilevel"/>
    <w:tmpl w:val="832461AC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2760C34"/>
    <w:multiLevelType w:val="multilevel"/>
    <w:tmpl w:val="D41E21F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9">
    <w:nsid w:val="66593961"/>
    <w:multiLevelType w:val="hybridMultilevel"/>
    <w:tmpl w:val="0C7AFFDC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98F61E9"/>
    <w:multiLevelType w:val="hybridMultilevel"/>
    <w:tmpl w:val="F7F890D6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AE77FC5"/>
    <w:multiLevelType w:val="hybridMultilevel"/>
    <w:tmpl w:val="FCB0A978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C6B0671"/>
    <w:multiLevelType w:val="hybridMultilevel"/>
    <w:tmpl w:val="92DC91A8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73FD0982"/>
    <w:multiLevelType w:val="hybridMultilevel"/>
    <w:tmpl w:val="D43A313E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69C1AE4"/>
    <w:multiLevelType w:val="hybridMultilevel"/>
    <w:tmpl w:val="ABC885FC"/>
    <w:lvl w:ilvl="0" w:tplc="4E22EA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7775A79"/>
    <w:multiLevelType w:val="hybridMultilevel"/>
    <w:tmpl w:val="A5BE169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8F36114"/>
    <w:multiLevelType w:val="hybridMultilevel"/>
    <w:tmpl w:val="2084B23E"/>
    <w:lvl w:ilvl="0" w:tplc="4E22EA5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D33568D"/>
    <w:multiLevelType w:val="multilevel"/>
    <w:tmpl w:val="30DE08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58">
    <w:nsid w:val="7ED516AC"/>
    <w:multiLevelType w:val="multilevel"/>
    <w:tmpl w:val="F9A48D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45"/>
  </w:num>
  <w:num w:numId="4">
    <w:abstractNumId w:val="44"/>
  </w:num>
  <w:num w:numId="5">
    <w:abstractNumId w:val="11"/>
  </w:num>
  <w:num w:numId="6">
    <w:abstractNumId w:val="55"/>
  </w:num>
  <w:num w:numId="7">
    <w:abstractNumId w:val="32"/>
  </w:num>
  <w:num w:numId="8">
    <w:abstractNumId w:val="7"/>
  </w:num>
  <w:num w:numId="9">
    <w:abstractNumId w:val="14"/>
  </w:num>
  <w:num w:numId="10">
    <w:abstractNumId w:val="47"/>
  </w:num>
  <w:num w:numId="11">
    <w:abstractNumId w:val="28"/>
  </w:num>
  <w:num w:numId="12">
    <w:abstractNumId w:val="41"/>
  </w:num>
  <w:num w:numId="13">
    <w:abstractNumId w:val="18"/>
  </w:num>
  <w:num w:numId="14">
    <w:abstractNumId w:val="53"/>
  </w:num>
  <w:num w:numId="15">
    <w:abstractNumId w:val="30"/>
  </w:num>
  <w:num w:numId="16">
    <w:abstractNumId w:val="29"/>
  </w:num>
  <w:num w:numId="17">
    <w:abstractNumId w:val="31"/>
  </w:num>
  <w:num w:numId="18">
    <w:abstractNumId w:val="15"/>
  </w:num>
  <w:num w:numId="19">
    <w:abstractNumId w:val="34"/>
  </w:num>
  <w:num w:numId="20">
    <w:abstractNumId w:val="42"/>
  </w:num>
  <w:num w:numId="21">
    <w:abstractNumId w:val="50"/>
  </w:num>
  <w:num w:numId="22">
    <w:abstractNumId w:val="10"/>
  </w:num>
  <w:num w:numId="23">
    <w:abstractNumId w:val="20"/>
  </w:num>
  <w:num w:numId="24">
    <w:abstractNumId w:val="25"/>
  </w:num>
  <w:num w:numId="25">
    <w:abstractNumId w:val="36"/>
  </w:num>
  <w:num w:numId="26">
    <w:abstractNumId w:val="38"/>
  </w:num>
  <w:num w:numId="27">
    <w:abstractNumId w:val="16"/>
  </w:num>
  <w:num w:numId="28">
    <w:abstractNumId w:val="21"/>
  </w:num>
  <w:num w:numId="29">
    <w:abstractNumId w:val="46"/>
  </w:num>
  <w:num w:numId="30">
    <w:abstractNumId w:val="6"/>
  </w:num>
  <w:num w:numId="31">
    <w:abstractNumId w:val="19"/>
  </w:num>
  <w:num w:numId="32">
    <w:abstractNumId w:val="49"/>
  </w:num>
  <w:num w:numId="33">
    <w:abstractNumId w:val="8"/>
  </w:num>
  <w:num w:numId="34">
    <w:abstractNumId w:val="58"/>
  </w:num>
  <w:num w:numId="35">
    <w:abstractNumId w:val="12"/>
  </w:num>
  <w:num w:numId="36">
    <w:abstractNumId w:val="56"/>
  </w:num>
  <w:num w:numId="37">
    <w:abstractNumId w:val="48"/>
  </w:num>
  <w:num w:numId="38">
    <w:abstractNumId w:val="43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27"/>
  </w:num>
  <w:num w:numId="46">
    <w:abstractNumId w:val="35"/>
  </w:num>
  <w:num w:numId="47">
    <w:abstractNumId w:val="52"/>
  </w:num>
  <w:num w:numId="48">
    <w:abstractNumId w:val="51"/>
  </w:num>
  <w:num w:numId="49">
    <w:abstractNumId w:val="23"/>
  </w:num>
  <w:num w:numId="50">
    <w:abstractNumId w:val="37"/>
  </w:num>
  <w:num w:numId="51">
    <w:abstractNumId w:val="39"/>
  </w:num>
  <w:num w:numId="52">
    <w:abstractNumId w:val="9"/>
  </w:num>
  <w:num w:numId="53">
    <w:abstractNumId w:val="40"/>
  </w:num>
  <w:num w:numId="54">
    <w:abstractNumId w:val="33"/>
  </w:num>
  <w:num w:numId="55">
    <w:abstractNumId w:val="57"/>
  </w:num>
  <w:num w:numId="56">
    <w:abstractNumId w:val="26"/>
  </w:num>
  <w:num w:numId="57">
    <w:abstractNumId w:val="22"/>
  </w:num>
  <w:num w:numId="58">
    <w:abstractNumId w:val="54"/>
  </w:num>
  <w:num w:numId="59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6E"/>
    <w:rsid w:val="00003F05"/>
    <w:rsid w:val="000109C2"/>
    <w:rsid w:val="000128C4"/>
    <w:rsid w:val="000152B6"/>
    <w:rsid w:val="0001631E"/>
    <w:rsid w:val="00016AC7"/>
    <w:rsid w:val="00023BB7"/>
    <w:rsid w:val="0003194A"/>
    <w:rsid w:val="00031DB8"/>
    <w:rsid w:val="000320BB"/>
    <w:rsid w:val="00046357"/>
    <w:rsid w:val="00054788"/>
    <w:rsid w:val="00063B2E"/>
    <w:rsid w:val="00066421"/>
    <w:rsid w:val="00066D50"/>
    <w:rsid w:val="00070BA0"/>
    <w:rsid w:val="00071E75"/>
    <w:rsid w:val="00074C72"/>
    <w:rsid w:val="00081D20"/>
    <w:rsid w:val="000822EC"/>
    <w:rsid w:val="000945C3"/>
    <w:rsid w:val="0009468D"/>
    <w:rsid w:val="00095B88"/>
    <w:rsid w:val="000A3277"/>
    <w:rsid w:val="000A6082"/>
    <w:rsid w:val="000A65D6"/>
    <w:rsid w:val="000A7AFE"/>
    <w:rsid w:val="000B5737"/>
    <w:rsid w:val="000B72F9"/>
    <w:rsid w:val="000C11B9"/>
    <w:rsid w:val="000C1829"/>
    <w:rsid w:val="000C3DB6"/>
    <w:rsid w:val="000C6BB0"/>
    <w:rsid w:val="000C70D8"/>
    <w:rsid w:val="000C7614"/>
    <w:rsid w:val="000D5360"/>
    <w:rsid w:val="000D543A"/>
    <w:rsid w:val="000D5DF5"/>
    <w:rsid w:val="000D74F7"/>
    <w:rsid w:val="000D795C"/>
    <w:rsid w:val="000E2BF0"/>
    <w:rsid w:val="000E371F"/>
    <w:rsid w:val="000E4407"/>
    <w:rsid w:val="000F1820"/>
    <w:rsid w:val="000F2737"/>
    <w:rsid w:val="000F4EF7"/>
    <w:rsid w:val="00101A5E"/>
    <w:rsid w:val="00101BD0"/>
    <w:rsid w:val="0010481D"/>
    <w:rsid w:val="001125EA"/>
    <w:rsid w:val="001257C8"/>
    <w:rsid w:val="00135622"/>
    <w:rsid w:val="00141E91"/>
    <w:rsid w:val="00142EA3"/>
    <w:rsid w:val="001444A5"/>
    <w:rsid w:val="0015261C"/>
    <w:rsid w:val="001551BE"/>
    <w:rsid w:val="0015682F"/>
    <w:rsid w:val="00162F7E"/>
    <w:rsid w:val="00163567"/>
    <w:rsid w:val="00166030"/>
    <w:rsid w:val="00170329"/>
    <w:rsid w:val="00171D0D"/>
    <w:rsid w:val="00175FB1"/>
    <w:rsid w:val="00176DDD"/>
    <w:rsid w:val="00180876"/>
    <w:rsid w:val="00180E8E"/>
    <w:rsid w:val="00182833"/>
    <w:rsid w:val="00183FA9"/>
    <w:rsid w:val="00184B76"/>
    <w:rsid w:val="001853FB"/>
    <w:rsid w:val="00185502"/>
    <w:rsid w:val="00190C99"/>
    <w:rsid w:val="001A5CB3"/>
    <w:rsid w:val="001C1DBA"/>
    <w:rsid w:val="001C2DC8"/>
    <w:rsid w:val="001C54C8"/>
    <w:rsid w:val="001C66B8"/>
    <w:rsid w:val="001C6B6B"/>
    <w:rsid w:val="001D1772"/>
    <w:rsid w:val="001D17FF"/>
    <w:rsid w:val="001D3209"/>
    <w:rsid w:val="001D4C3D"/>
    <w:rsid w:val="001D744D"/>
    <w:rsid w:val="001E7542"/>
    <w:rsid w:val="002000AC"/>
    <w:rsid w:val="00201C2A"/>
    <w:rsid w:val="00205A1C"/>
    <w:rsid w:val="00205DED"/>
    <w:rsid w:val="00212AE4"/>
    <w:rsid w:val="00217569"/>
    <w:rsid w:val="00217A4A"/>
    <w:rsid w:val="00222F71"/>
    <w:rsid w:val="00241F35"/>
    <w:rsid w:val="00253650"/>
    <w:rsid w:val="002540CC"/>
    <w:rsid w:val="00256538"/>
    <w:rsid w:val="002568AE"/>
    <w:rsid w:val="00266E56"/>
    <w:rsid w:val="00272096"/>
    <w:rsid w:val="002749A6"/>
    <w:rsid w:val="0027695A"/>
    <w:rsid w:val="00280C5D"/>
    <w:rsid w:val="002831A8"/>
    <w:rsid w:val="00283946"/>
    <w:rsid w:val="0028660E"/>
    <w:rsid w:val="00294B31"/>
    <w:rsid w:val="00295EF5"/>
    <w:rsid w:val="002961A9"/>
    <w:rsid w:val="00296880"/>
    <w:rsid w:val="002A04BA"/>
    <w:rsid w:val="002A2CC2"/>
    <w:rsid w:val="002B206D"/>
    <w:rsid w:val="002B4A72"/>
    <w:rsid w:val="002D01A7"/>
    <w:rsid w:val="002D202F"/>
    <w:rsid w:val="002D3EA0"/>
    <w:rsid w:val="002D6144"/>
    <w:rsid w:val="002D66FB"/>
    <w:rsid w:val="002D7756"/>
    <w:rsid w:val="002D7C39"/>
    <w:rsid w:val="002D7C57"/>
    <w:rsid w:val="002E0EAE"/>
    <w:rsid w:val="002E571E"/>
    <w:rsid w:val="00302034"/>
    <w:rsid w:val="00312D14"/>
    <w:rsid w:val="003172DA"/>
    <w:rsid w:val="00322113"/>
    <w:rsid w:val="00322479"/>
    <w:rsid w:val="00322D81"/>
    <w:rsid w:val="00324A52"/>
    <w:rsid w:val="00325426"/>
    <w:rsid w:val="00325C24"/>
    <w:rsid w:val="00332404"/>
    <w:rsid w:val="00332CA5"/>
    <w:rsid w:val="0034140E"/>
    <w:rsid w:val="00342813"/>
    <w:rsid w:val="003445C3"/>
    <w:rsid w:val="00361E70"/>
    <w:rsid w:val="0036429C"/>
    <w:rsid w:val="00366416"/>
    <w:rsid w:val="00366F41"/>
    <w:rsid w:val="00372E18"/>
    <w:rsid w:val="00377ECD"/>
    <w:rsid w:val="00380F1F"/>
    <w:rsid w:val="00382F01"/>
    <w:rsid w:val="00383B46"/>
    <w:rsid w:val="00393AEA"/>
    <w:rsid w:val="003A05E7"/>
    <w:rsid w:val="003A122A"/>
    <w:rsid w:val="003A6843"/>
    <w:rsid w:val="003B78F9"/>
    <w:rsid w:val="003C0389"/>
    <w:rsid w:val="003C24A1"/>
    <w:rsid w:val="003D09B6"/>
    <w:rsid w:val="003D1401"/>
    <w:rsid w:val="003D613C"/>
    <w:rsid w:val="003E38DF"/>
    <w:rsid w:val="003F1D6E"/>
    <w:rsid w:val="003F3D24"/>
    <w:rsid w:val="003F46AE"/>
    <w:rsid w:val="003F679D"/>
    <w:rsid w:val="00404A28"/>
    <w:rsid w:val="0040740A"/>
    <w:rsid w:val="00407F71"/>
    <w:rsid w:val="00410E2B"/>
    <w:rsid w:val="00420527"/>
    <w:rsid w:val="004218A7"/>
    <w:rsid w:val="00426420"/>
    <w:rsid w:val="00426907"/>
    <w:rsid w:val="004275A7"/>
    <w:rsid w:val="00431D3B"/>
    <w:rsid w:val="00437593"/>
    <w:rsid w:val="00440E6E"/>
    <w:rsid w:val="004420F3"/>
    <w:rsid w:val="00444F21"/>
    <w:rsid w:val="00460C9F"/>
    <w:rsid w:val="004644ED"/>
    <w:rsid w:val="004739C8"/>
    <w:rsid w:val="0047598F"/>
    <w:rsid w:val="00480AC0"/>
    <w:rsid w:val="00483191"/>
    <w:rsid w:val="004869F6"/>
    <w:rsid w:val="004944B4"/>
    <w:rsid w:val="004967F5"/>
    <w:rsid w:val="004A0E76"/>
    <w:rsid w:val="004A34CC"/>
    <w:rsid w:val="004A4521"/>
    <w:rsid w:val="004A722E"/>
    <w:rsid w:val="004B1401"/>
    <w:rsid w:val="004C21B7"/>
    <w:rsid w:val="004C6A1A"/>
    <w:rsid w:val="004D5681"/>
    <w:rsid w:val="004E094A"/>
    <w:rsid w:val="004E2C4D"/>
    <w:rsid w:val="004E33E9"/>
    <w:rsid w:val="004E39B4"/>
    <w:rsid w:val="004E43BC"/>
    <w:rsid w:val="004E74C7"/>
    <w:rsid w:val="004F626E"/>
    <w:rsid w:val="004F78B2"/>
    <w:rsid w:val="004F79F1"/>
    <w:rsid w:val="005003F6"/>
    <w:rsid w:val="00516FD6"/>
    <w:rsid w:val="00523CFE"/>
    <w:rsid w:val="0052414E"/>
    <w:rsid w:val="0052475E"/>
    <w:rsid w:val="00524A9E"/>
    <w:rsid w:val="00526A49"/>
    <w:rsid w:val="00536BD3"/>
    <w:rsid w:val="00536F9B"/>
    <w:rsid w:val="005370F6"/>
    <w:rsid w:val="00545619"/>
    <w:rsid w:val="00550816"/>
    <w:rsid w:val="00554ECC"/>
    <w:rsid w:val="005643E0"/>
    <w:rsid w:val="005706CD"/>
    <w:rsid w:val="00584A6D"/>
    <w:rsid w:val="00586A60"/>
    <w:rsid w:val="00596A4A"/>
    <w:rsid w:val="005A0EB4"/>
    <w:rsid w:val="005A1D16"/>
    <w:rsid w:val="005A48CB"/>
    <w:rsid w:val="005B1529"/>
    <w:rsid w:val="005B2061"/>
    <w:rsid w:val="005B225F"/>
    <w:rsid w:val="005B6F0C"/>
    <w:rsid w:val="005C39E1"/>
    <w:rsid w:val="005C4EF5"/>
    <w:rsid w:val="005D2D6E"/>
    <w:rsid w:val="005D3482"/>
    <w:rsid w:val="005E059D"/>
    <w:rsid w:val="005E0D5E"/>
    <w:rsid w:val="005E1F32"/>
    <w:rsid w:val="005E4111"/>
    <w:rsid w:val="005F1A19"/>
    <w:rsid w:val="005F2257"/>
    <w:rsid w:val="00604B2C"/>
    <w:rsid w:val="00607BED"/>
    <w:rsid w:val="0061181F"/>
    <w:rsid w:val="006176DE"/>
    <w:rsid w:val="00622AD5"/>
    <w:rsid w:val="0062303C"/>
    <w:rsid w:val="006317FF"/>
    <w:rsid w:val="00636609"/>
    <w:rsid w:val="00642965"/>
    <w:rsid w:val="00643369"/>
    <w:rsid w:val="00644AF9"/>
    <w:rsid w:val="006473C1"/>
    <w:rsid w:val="00650964"/>
    <w:rsid w:val="00650B75"/>
    <w:rsid w:val="0065213A"/>
    <w:rsid w:val="00652C86"/>
    <w:rsid w:val="00656D08"/>
    <w:rsid w:val="00675491"/>
    <w:rsid w:val="00675D13"/>
    <w:rsid w:val="00681870"/>
    <w:rsid w:val="0068772E"/>
    <w:rsid w:val="00690FCE"/>
    <w:rsid w:val="00691197"/>
    <w:rsid w:val="0069386A"/>
    <w:rsid w:val="0069768C"/>
    <w:rsid w:val="006A3DA7"/>
    <w:rsid w:val="006A5005"/>
    <w:rsid w:val="006A54FE"/>
    <w:rsid w:val="006A5B4C"/>
    <w:rsid w:val="006A720D"/>
    <w:rsid w:val="006B3120"/>
    <w:rsid w:val="006B642E"/>
    <w:rsid w:val="006C0207"/>
    <w:rsid w:val="006C182B"/>
    <w:rsid w:val="006C1AF1"/>
    <w:rsid w:val="006C22EF"/>
    <w:rsid w:val="006C4BE9"/>
    <w:rsid w:val="006C6000"/>
    <w:rsid w:val="006D1742"/>
    <w:rsid w:val="006D3C44"/>
    <w:rsid w:val="006D6D4A"/>
    <w:rsid w:val="006D7C2E"/>
    <w:rsid w:val="006E0F1E"/>
    <w:rsid w:val="006E13BC"/>
    <w:rsid w:val="006E241A"/>
    <w:rsid w:val="006E2844"/>
    <w:rsid w:val="006E2FE1"/>
    <w:rsid w:val="006E325B"/>
    <w:rsid w:val="006F4CEE"/>
    <w:rsid w:val="00701243"/>
    <w:rsid w:val="00701295"/>
    <w:rsid w:val="0070634E"/>
    <w:rsid w:val="007064D8"/>
    <w:rsid w:val="00714B81"/>
    <w:rsid w:val="007167FA"/>
    <w:rsid w:val="0072121F"/>
    <w:rsid w:val="00727FD2"/>
    <w:rsid w:val="0073146F"/>
    <w:rsid w:val="007374EC"/>
    <w:rsid w:val="007413F1"/>
    <w:rsid w:val="00743967"/>
    <w:rsid w:val="00755534"/>
    <w:rsid w:val="00757FE5"/>
    <w:rsid w:val="00761D38"/>
    <w:rsid w:val="00763ED3"/>
    <w:rsid w:val="00773920"/>
    <w:rsid w:val="00776F89"/>
    <w:rsid w:val="00777BF6"/>
    <w:rsid w:val="00780A5A"/>
    <w:rsid w:val="00792D73"/>
    <w:rsid w:val="007953C4"/>
    <w:rsid w:val="007955A4"/>
    <w:rsid w:val="007A02CD"/>
    <w:rsid w:val="007A0410"/>
    <w:rsid w:val="007A0577"/>
    <w:rsid w:val="007A1DA0"/>
    <w:rsid w:val="007A3932"/>
    <w:rsid w:val="007B209E"/>
    <w:rsid w:val="007B7019"/>
    <w:rsid w:val="007C21E0"/>
    <w:rsid w:val="007C3FE1"/>
    <w:rsid w:val="007C41B1"/>
    <w:rsid w:val="007D0E0F"/>
    <w:rsid w:val="007D5531"/>
    <w:rsid w:val="007D603C"/>
    <w:rsid w:val="007D6D33"/>
    <w:rsid w:val="007D72E8"/>
    <w:rsid w:val="007E5B43"/>
    <w:rsid w:val="007F13D6"/>
    <w:rsid w:val="007F7057"/>
    <w:rsid w:val="007F7DF8"/>
    <w:rsid w:val="00800E7F"/>
    <w:rsid w:val="00804765"/>
    <w:rsid w:val="008047B7"/>
    <w:rsid w:val="00805776"/>
    <w:rsid w:val="00805AAD"/>
    <w:rsid w:val="008105E6"/>
    <w:rsid w:val="00820939"/>
    <w:rsid w:val="008262C2"/>
    <w:rsid w:val="00834209"/>
    <w:rsid w:val="00836742"/>
    <w:rsid w:val="00843C51"/>
    <w:rsid w:val="00850157"/>
    <w:rsid w:val="00852796"/>
    <w:rsid w:val="008540D3"/>
    <w:rsid w:val="0087557A"/>
    <w:rsid w:val="00876E65"/>
    <w:rsid w:val="00880A78"/>
    <w:rsid w:val="00881D3C"/>
    <w:rsid w:val="00885D2B"/>
    <w:rsid w:val="0089356B"/>
    <w:rsid w:val="008A0806"/>
    <w:rsid w:val="008A19A5"/>
    <w:rsid w:val="008A2050"/>
    <w:rsid w:val="008A2E02"/>
    <w:rsid w:val="008A370A"/>
    <w:rsid w:val="008A7EBF"/>
    <w:rsid w:val="008B701E"/>
    <w:rsid w:val="008C30C7"/>
    <w:rsid w:val="008C61D1"/>
    <w:rsid w:val="008E4616"/>
    <w:rsid w:val="008F01B7"/>
    <w:rsid w:val="0090205E"/>
    <w:rsid w:val="0090732A"/>
    <w:rsid w:val="009073B2"/>
    <w:rsid w:val="00911057"/>
    <w:rsid w:val="0091696E"/>
    <w:rsid w:val="00916C95"/>
    <w:rsid w:val="009301F7"/>
    <w:rsid w:val="00930761"/>
    <w:rsid w:val="0093321F"/>
    <w:rsid w:val="009356A8"/>
    <w:rsid w:val="00945DAB"/>
    <w:rsid w:val="009501EE"/>
    <w:rsid w:val="00965044"/>
    <w:rsid w:val="00966D4A"/>
    <w:rsid w:val="0097055B"/>
    <w:rsid w:val="00981036"/>
    <w:rsid w:val="00982522"/>
    <w:rsid w:val="00982E11"/>
    <w:rsid w:val="009832FA"/>
    <w:rsid w:val="009855F5"/>
    <w:rsid w:val="0098623C"/>
    <w:rsid w:val="009862AD"/>
    <w:rsid w:val="0098702F"/>
    <w:rsid w:val="00987635"/>
    <w:rsid w:val="00990588"/>
    <w:rsid w:val="009907B0"/>
    <w:rsid w:val="00991C97"/>
    <w:rsid w:val="00994163"/>
    <w:rsid w:val="00994ED2"/>
    <w:rsid w:val="00997748"/>
    <w:rsid w:val="009A1114"/>
    <w:rsid w:val="009A648E"/>
    <w:rsid w:val="009A6DBA"/>
    <w:rsid w:val="009B17D5"/>
    <w:rsid w:val="009B4652"/>
    <w:rsid w:val="009C0222"/>
    <w:rsid w:val="009C2E14"/>
    <w:rsid w:val="009C4A59"/>
    <w:rsid w:val="009C644C"/>
    <w:rsid w:val="009D301C"/>
    <w:rsid w:val="009D429C"/>
    <w:rsid w:val="009E1512"/>
    <w:rsid w:val="009E1CAD"/>
    <w:rsid w:val="009E1F2B"/>
    <w:rsid w:val="009E32D6"/>
    <w:rsid w:val="009E52D4"/>
    <w:rsid w:val="009E7D4A"/>
    <w:rsid w:val="009F37BA"/>
    <w:rsid w:val="009F4806"/>
    <w:rsid w:val="009F548D"/>
    <w:rsid w:val="00A1007C"/>
    <w:rsid w:val="00A12F6E"/>
    <w:rsid w:val="00A13D8D"/>
    <w:rsid w:val="00A147A3"/>
    <w:rsid w:val="00A15BFB"/>
    <w:rsid w:val="00A22A43"/>
    <w:rsid w:val="00A23145"/>
    <w:rsid w:val="00A27500"/>
    <w:rsid w:val="00A27FCA"/>
    <w:rsid w:val="00A31069"/>
    <w:rsid w:val="00A3213F"/>
    <w:rsid w:val="00A32DC2"/>
    <w:rsid w:val="00A36577"/>
    <w:rsid w:val="00A4177E"/>
    <w:rsid w:val="00A50AE5"/>
    <w:rsid w:val="00A578F0"/>
    <w:rsid w:val="00A601F9"/>
    <w:rsid w:val="00A61664"/>
    <w:rsid w:val="00A64885"/>
    <w:rsid w:val="00A66F31"/>
    <w:rsid w:val="00A71CF6"/>
    <w:rsid w:val="00AA0630"/>
    <w:rsid w:val="00AA2AAA"/>
    <w:rsid w:val="00AA3223"/>
    <w:rsid w:val="00AB4256"/>
    <w:rsid w:val="00AB5B84"/>
    <w:rsid w:val="00AB746D"/>
    <w:rsid w:val="00AC5761"/>
    <w:rsid w:val="00AC71DC"/>
    <w:rsid w:val="00AD1B55"/>
    <w:rsid w:val="00AD4754"/>
    <w:rsid w:val="00AD4CA0"/>
    <w:rsid w:val="00AD6D05"/>
    <w:rsid w:val="00AD77AF"/>
    <w:rsid w:val="00AE29AB"/>
    <w:rsid w:val="00AF1A5B"/>
    <w:rsid w:val="00AF1BBB"/>
    <w:rsid w:val="00AF40EF"/>
    <w:rsid w:val="00B00171"/>
    <w:rsid w:val="00B008A7"/>
    <w:rsid w:val="00B041CB"/>
    <w:rsid w:val="00B06035"/>
    <w:rsid w:val="00B060C1"/>
    <w:rsid w:val="00B119E7"/>
    <w:rsid w:val="00B21E7D"/>
    <w:rsid w:val="00B25948"/>
    <w:rsid w:val="00B25EE0"/>
    <w:rsid w:val="00B36F96"/>
    <w:rsid w:val="00B40991"/>
    <w:rsid w:val="00B525A9"/>
    <w:rsid w:val="00B57513"/>
    <w:rsid w:val="00B57B3A"/>
    <w:rsid w:val="00B6234C"/>
    <w:rsid w:val="00B6583A"/>
    <w:rsid w:val="00B65B4E"/>
    <w:rsid w:val="00B6677B"/>
    <w:rsid w:val="00B76E24"/>
    <w:rsid w:val="00B81CD2"/>
    <w:rsid w:val="00B82D44"/>
    <w:rsid w:val="00B847CA"/>
    <w:rsid w:val="00B94B39"/>
    <w:rsid w:val="00B95434"/>
    <w:rsid w:val="00BA0895"/>
    <w:rsid w:val="00BA419C"/>
    <w:rsid w:val="00BA4697"/>
    <w:rsid w:val="00BB68B6"/>
    <w:rsid w:val="00BB70C7"/>
    <w:rsid w:val="00BC2827"/>
    <w:rsid w:val="00BC435B"/>
    <w:rsid w:val="00BC5140"/>
    <w:rsid w:val="00BC7B60"/>
    <w:rsid w:val="00BD0565"/>
    <w:rsid w:val="00BD1DA4"/>
    <w:rsid w:val="00BD5071"/>
    <w:rsid w:val="00BD62A6"/>
    <w:rsid w:val="00BE03B7"/>
    <w:rsid w:val="00BE3C78"/>
    <w:rsid w:val="00BF42D0"/>
    <w:rsid w:val="00BF59B9"/>
    <w:rsid w:val="00C05B4C"/>
    <w:rsid w:val="00C11782"/>
    <w:rsid w:val="00C1661C"/>
    <w:rsid w:val="00C1686C"/>
    <w:rsid w:val="00C17BF8"/>
    <w:rsid w:val="00C2328B"/>
    <w:rsid w:val="00C24D54"/>
    <w:rsid w:val="00C342B2"/>
    <w:rsid w:val="00C371A9"/>
    <w:rsid w:val="00C44D40"/>
    <w:rsid w:val="00C4676F"/>
    <w:rsid w:val="00C51437"/>
    <w:rsid w:val="00C5272C"/>
    <w:rsid w:val="00C539AE"/>
    <w:rsid w:val="00C55689"/>
    <w:rsid w:val="00C649A3"/>
    <w:rsid w:val="00C77237"/>
    <w:rsid w:val="00C80EE5"/>
    <w:rsid w:val="00C83E2A"/>
    <w:rsid w:val="00C90452"/>
    <w:rsid w:val="00C9076C"/>
    <w:rsid w:val="00C92A74"/>
    <w:rsid w:val="00C978DC"/>
    <w:rsid w:val="00CA0067"/>
    <w:rsid w:val="00CA09AE"/>
    <w:rsid w:val="00CA0C1C"/>
    <w:rsid w:val="00CA2367"/>
    <w:rsid w:val="00CA581B"/>
    <w:rsid w:val="00CB5791"/>
    <w:rsid w:val="00CB6705"/>
    <w:rsid w:val="00CC24C8"/>
    <w:rsid w:val="00CC250C"/>
    <w:rsid w:val="00CC2566"/>
    <w:rsid w:val="00CC504A"/>
    <w:rsid w:val="00CD1533"/>
    <w:rsid w:val="00CD4D6A"/>
    <w:rsid w:val="00CD50F0"/>
    <w:rsid w:val="00CD5D74"/>
    <w:rsid w:val="00CE51AF"/>
    <w:rsid w:val="00CE6187"/>
    <w:rsid w:val="00CF3222"/>
    <w:rsid w:val="00CF358E"/>
    <w:rsid w:val="00CF4D77"/>
    <w:rsid w:val="00CF4D9A"/>
    <w:rsid w:val="00D02153"/>
    <w:rsid w:val="00D061CC"/>
    <w:rsid w:val="00D0626E"/>
    <w:rsid w:val="00D06D97"/>
    <w:rsid w:val="00D10DC6"/>
    <w:rsid w:val="00D2098D"/>
    <w:rsid w:val="00D368F5"/>
    <w:rsid w:val="00D4293F"/>
    <w:rsid w:val="00D4498F"/>
    <w:rsid w:val="00D469FE"/>
    <w:rsid w:val="00D51291"/>
    <w:rsid w:val="00D52868"/>
    <w:rsid w:val="00D531E6"/>
    <w:rsid w:val="00D56034"/>
    <w:rsid w:val="00D62411"/>
    <w:rsid w:val="00D62465"/>
    <w:rsid w:val="00D67B1B"/>
    <w:rsid w:val="00D70BA7"/>
    <w:rsid w:val="00D7201F"/>
    <w:rsid w:val="00D7388D"/>
    <w:rsid w:val="00D80736"/>
    <w:rsid w:val="00D848A6"/>
    <w:rsid w:val="00D8704C"/>
    <w:rsid w:val="00D91706"/>
    <w:rsid w:val="00D94E6A"/>
    <w:rsid w:val="00D95E05"/>
    <w:rsid w:val="00DA1608"/>
    <w:rsid w:val="00DA3297"/>
    <w:rsid w:val="00DA4524"/>
    <w:rsid w:val="00DB0746"/>
    <w:rsid w:val="00DB1C99"/>
    <w:rsid w:val="00DB2CDB"/>
    <w:rsid w:val="00DB3AFA"/>
    <w:rsid w:val="00DB3C86"/>
    <w:rsid w:val="00DC56A0"/>
    <w:rsid w:val="00DC59DF"/>
    <w:rsid w:val="00DD2F7B"/>
    <w:rsid w:val="00DD5C72"/>
    <w:rsid w:val="00DD6C0E"/>
    <w:rsid w:val="00DE15BC"/>
    <w:rsid w:val="00DE483E"/>
    <w:rsid w:val="00DE6AC1"/>
    <w:rsid w:val="00DF00FE"/>
    <w:rsid w:val="00DF39F7"/>
    <w:rsid w:val="00E00A4D"/>
    <w:rsid w:val="00E066F8"/>
    <w:rsid w:val="00E0781C"/>
    <w:rsid w:val="00E16E65"/>
    <w:rsid w:val="00E17CDA"/>
    <w:rsid w:val="00E2227D"/>
    <w:rsid w:val="00E23239"/>
    <w:rsid w:val="00E26721"/>
    <w:rsid w:val="00E32C72"/>
    <w:rsid w:val="00E32FAF"/>
    <w:rsid w:val="00E335EA"/>
    <w:rsid w:val="00E41F61"/>
    <w:rsid w:val="00E4307D"/>
    <w:rsid w:val="00E43D16"/>
    <w:rsid w:val="00E51381"/>
    <w:rsid w:val="00E53716"/>
    <w:rsid w:val="00E60484"/>
    <w:rsid w:val="00E707CA"/>
    <w:rsid w:val="00E719B2"/>
    <w:rsid w:val="00E72E97"/>
    <w:rsid w:val="00E730A3"/>
    <w:rsid w:val="00E75357"/>
    <w:rsid w:val="00E773BF"/>
    <w:rsid w:val="00E80ACB"/>
    <w:rsid w:val="00E811A4"/>
    <w:rsid w:val="00E90783"/>
    <w:rsid w:val="00EA569E"/>
    <w:rsid w:val="00EA5C2B"/>
    <w:rsid w:val="00EB31FE"/>
    <w:rsid w:val="00EB59EA"/>
    <w:rsid w:val="00EC7005"/>
    <w:rsid w:val="00ED3D51"/>
    <w:rsid w:val="00EE399C"/>
    <w:rsid w:val="00EE547F"/>
    <w:rsid w:val="00EE764B"/>
    <w:rsid w:val="00EF1803"/>
    <w:rsid w:val="00EF1E8C"/>
    <w:rsid w:val="00EF3E50"/>
    <w:rsid w:val="00EF6B19"/>
    <w:rsid w:val="00F02C79"/>
    <w:rsid w:val="00F07325"/>
    <w:rsid w:val="00F0797D"/>
    <w:rsid w:val="00F121EF"/>
    <w:rsid w:val="00F14497"/>
    <w:rsid w:val="00F171D3"/>
    <w:rsid w:val="00F22DAE"/>
    <w:rsid w:val="00F27A9B"/>
    <w:rsid w:val="00F302FA"/>
    <w:rsid w:val="00F34E46"/>
    <w:rsid w:val="00F37334"/>
    <w:rsid w:val="00F50EB7"/>
    <w:rsid w:val="00F57A44"/>
    <w:rsid w:val="00F60473"/>
    <w:rsid w:val="00F61E64"/>
    <w:rsid w:val="00F76415"/>
    <w:rsid w:val="00F87A4E"/>
    <w:rsid w:val="00F92650"/>
    <w:rsid w:val="00F935CE"/>
    <w:rsid w:val="00F97D1B"/>
    <w:rsid w:val="00FA26DA"/>
    <w:rsid w:val="00FB01E5"/>
    <w:rsid w:val="00FB3E29"/>
    <w:rsid w:val="00FB6B69"/>
    <w:rsid w:val="00FD4B30"/>
    <w:rsid w:val="00FE426C"/>
    <w:rsid w:val="00FE5FB2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03F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D6E"/>
    <w:pPr>
      <w:ind w:left="720"/>
      <w:contextualSpacing/>
    </w:pPr>
  </w:style>
  <w:style w:type="paragraph" w:customStyle="1" w:styleId="Default">
    <w:name w:val="Default"/>
    <w:rsid w:val="003F1D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rsid w:val="00B060C1"/>
    <w:pPr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0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B060C1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B0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5003F6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ConsPlusNormal">
    <w:name w:val="ConsPlusNormal"/>
    <w:rsid w:val="00CD15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8">
    <w:name w:val="Hyperlink"/>
    <w:uiPriority w:val="99"/>
    <w:rsid w:val="003D09B6"/>
    <w:rPr>
      <w:color w:val="0066CC"/>
      <w:u w:val="single"/>
    </w:rPr>
  </w:style>
  <w:style w:type="character" w:customStyle="1" w:styleId="a9">
    <w:name w:val="Сноска_"/>
    <w:link w:val="11"/>
    <w:uiPriority w:val="99"/>
    <w:rsid w:val="003D09B6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2">
    <w:name w:val="Основной текст Знак1"/>
    <w:link w:val="aa"/>
    <w:uiPriority w:val="99"/>
    <w:rsid w:val="003D09B6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6">
    <w:name w:val="Заголовок №6_"/>
    <w:link w:val="61"/>
    <w:uiPriority w:val="99"/>
    <w:rsid w:val="003D09B6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styleId="aa">
    <w:name w:val="Body Text"/>
    <w:basedOn w:val="a"/>
    <w:link w:val="12"/>
    <w:uiPriority w:val="99"/>
    <w:rsid w:val="003D09B6"/>
    <w:pPr>
      <w:shd w:val="clear" w:color="auto" w:fill="FFFFFF"/>
      <w:spacing w:before="120" w:after="180" w:line="240" w:lineRule="atLeast"/>
      <w:ind w:hanging="460"/>
      <w:jc w:val="center"/>
    </w:pPr>
    <w:rPr>
      <w:rFonts w:ascii="Times New Roman" w:hAnsi="Times New Roman"/>
      <w:sz w:val="27"/>
      <w:szCs w:val="27"/>
      <w:lang w:eastAsia="ru-RU"/>
    </w:rPr>
  </w:style>
  <w:style w:type="character" w:customStyle="1" w:styleId="ab">
    <w:name w:val="Основной текст Знак"/>
    <w:uiPriority w:val="99"/>
    <w:semiHidden/>
    <w:rsid w:val="003D09B6"/>
    <w:rPr>
      <w:sz w:val="22"/>
      <w:szCs w:val="22"/>
      <w:lang w:eastAsia="en-US"/>
    </w:rPr>
  </w:style>
  <w:style w:type="character" w:customStyle="1" w:styleId="9">
    <w:name w:val="Основной текст (9)_"/>
    <w:link w:val="91"/>
    <w:uiPriority w:val="99"/>
    <w:rsid w:val="003D09B6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90">
    <w:name w:val="Основной текст (9)"/>
    <w:uiPriority w:val="99"/>
    <w:rsid w:val="003D09B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1">
    <w:name w:val="Сноска1"/>
    <w:basedOn w:val="a"/>
    <w:link w:val="a9"/>
    <w:uiPriority w:val="99"/>
    <w:rsid w:val="003D09B6"/>
    <w:pPr>
      <w:shd w:val="clear" w:color="auto" w:fill="FFFFFF"/>
      <w:spacing w:after="180" w:line="240" w:lineRule="atLeast"/>
      <w:ind w:hanging="360"/>
    </w:pPr>
    <w:rPr>
      <w:rFonts w:ascii="Times New Roman" w:hAnsi="Times New Roman"/>
      <w:sz w:val="21"/>
      <w:szCs w:val="21"/>
      <w:lang w:eastAsia="ru-RU"/>
    </w:rPr>
  </w:style>
  <w:style w:type="paragraph" w:customStyle="1" w:styleId="61">
    <w:name w:val="Заголовок №61"/>
    <w:basedOn w:val="a"/>
    <w:link w:val="6"/>
    <w:uiPriority w:val="99"/>
    <w:rsid w:val="003D09B6"/>
    <w:pPr>
      <w:shd w:val="clear" w:color="auto" w:fill="FFFFFF"/>
      <w:spacing w:before="60" w:after="240" w:line="240" w:lineRule="atLeast"/>
      <w:ind w:hanging="440"/>
      <w:jc w:val="both"/>
      <w:outlineLvl w:val="5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91">
    <w:name w:val="Основной текст (9)1"/>
    <w:basedOn w:val="a"/>
    <w:link w:val="9"/>
    <w:uiPriority w:val="99"/>
    <w:rsid w:val="003D09B6"/>
    <w:pPr>
      <w:shd w:val="clear" w:color="auto" w:fill="FFFFFF"/>
      <w:spacing w:before="360"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8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183FA9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A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A236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0A7AFE"/>
  </w:style>
  <w:style w:type="paragraph" w:styleId="af0">
    <w:name w:val="footnote text"/>
    <w:basedOn w:val="a"/>
    <w:link w:val="af1"/>
    <w:uiPriority w:val="99"/>
    <w:semiHidden/>
    <w:unhideWhenUsed/>
    <w:rsid w:val="00E7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357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E753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03F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D6E"/>
    <w:pPr>
      <w:ind w:left="720"/>
      <w:contextualSpacing/>
    </w:pPr>
  </w:style>
  <w:style w:type="paragraph" w:customStyle="1" w:styleId="Default">
    <w:name w:val="Default"/>
    <w:rsid w:val="003F1D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rsid w:val="00B060C1"/>
    <w:pPr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0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B060C1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B0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5003F6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ConsPlusNormal">
    <w:name w:val="ConsPlusNormal"/>
    <w:rsid w:val="00CD15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8">
    <w:name w:val="Hyperlink"/>
    <w:uiPriority w:val="99"/>
    <w:rsid w:val="003D09B6"/>
    <w:rPr>
      <w:color w:val="0066CC"/>
      <w:u w:val="single"/>
    </w:rPr>
  </w:style>
  <w:style w:type="character" w:customStyle="1" w:styleId="a9">
    <w:name w:val="Сноска_"/>
    <w:link w:val="11"/>
    <w:uiPriority w:val="99"/>
    <w:rsid w:val="003D09B6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2">
    <w:name w:val="Основной текст Знак1"/>
    <w:link w:val="aa"/>
    <w:uiPriority w:val="99"/>
    <w:rsid w:val="003D09B6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6">
    <w:name w:val="Заголовок №6_"/>
    <w:link w:val="61"/>
    <w:uiPriority w:val="99"/>
    <w:rsid w:val="003D09B6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styleId="aa">
    <w:name w:val="Body Text"/>
    <w:basedOn w:val="a"/>
    <w:link w:val="12"/>
    <w:uiPriority w:val="99"/>
    <w:rsid w:val="003D09B6"/>
    <w:pPr>
      <w:shd w:val="clear" w:color="auto" w:fill="FFFFFF"/>
      <w:spacing w:before="120" w:after="180" w:line="240" w:lineRule="atLeast"/>
      <w:ind w:hanging="460"/>
      <w:jc w:val="center"/>
    </w:pPr>
    <w:rPr>
      <w:rFonts w:ascii="Times New Roman" w:hAnsi="Times New Roman"/>
      <w:sz w:val="27"/>
      <w:szCs w:val="27"/>
      <w:lang w:eastAsia="ru-RU"/>
    </w:rPr>
  </w:style>
  <w:style w:type="character" w:customStyle="1" w:styleId="ab">
    <w:name w:val="Основной текст Знак"/>
    <w:uiPriority w:val="99"/>
    <w:semiHidden/>
    <w:rsid w:val="003D09B6"/>
    <w:rPr>
      <w:sz w:val="22"/>
      <w:szCs w:val="22"/>
      <w:lang w:eastAsia="en-US"/>
    </w:rPr>
  </w:style>
  <w:style w:type="character" w:customStyle="1" w:styleId="9">
    <w:name w:val="Основной текст (9)_"/>
    <w:link w:val="91"/>
    <w:uiPriority w:val="99"/>
    <w:rsid w:val="003D09B6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90">
    <w:name w:val="Основной текст (9)"/>
    <w:uiPriority w:val="99"/>
    <w:rsid w:val="003D09B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1">
    <w:name w:val="Сноска1"/>
    <w:basedOn w:val="a"/>
    <w:link w:val="a9"/>
    <w:uiPriority w:val="99"/>
    <w:rsid w:val="003D09B6"/>
    <w:pPr>
      <w:shd w:val="clear" w:color="auto" w:fill="FFFFFF"/>
      <w:spacing w:after="180" w:line="240" w:lineRule="atLeast"/>
      <w:ind w:hanging="360"/>
    </w:pPr>
    <w:rPr>
      <w:rFonts w:ascii="Times New Roman" w:hAnsi="Times New Roman"/>
      <w:sz w:val="21"/>
      <w:szCs w:val="21"/>
      <w:lang w:eastAsia="ru-RU"/>
    </w:rPr>
  </w:style>
  <w:style w:type="paragraph" w:customStyle="1" w:styleId="61">
    <w:name w:val="Заголовок №61"/>
    <w:basedOn w:val="a"/>
    <w:link w:val="6"/>
    <w:uiPriority w:val="99"/>
    <w:rsid w:val="003D09B6"/>
    <w:pPr>
      <w:shd w:val="clear" w:color="auto" w:fill="FFFFFF"/>
      <w:spacing w:before="60" w:after="240" w:line="240" w:lineRule="atLeast"/>
      <w:ind w:hanging="440"/>
      <w:jc w:val="both"/>
      <w:outlineLvl w:val="5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91">
    <w:name w:val="Основной текст (9)1"/>
    <w:basedOn w:val="a"/>
    <w:link w:val="9"/>
    <w:uiPriority w:val="99"/>
    <w:rsid w:val="003D09B6"/>
    <w:pPr>
      <w:shd w:val="clear" w:color="auto" w:fill="FFFFFF"/>
      <w:spacing w:before="360"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8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183FA9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A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A236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0A7AFE"/>
  </w:style>
  <w:style w:type="paragraph" w:styleId="af0">
    <w:name w:val="footnote text"/>
    <w:basedOn w:val="a"/>
    <w:link w:val="af1"/>
    <w:uiPriority w:val="99"/>
    <w:semiHidden/>
    <w:unhideWhenUsed/>
    <w:rsid w:val="00E7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357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E7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ED8A-DA10-49CB-A79E-4FC667CC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4625</Words>
  <Characters>26367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Andreeva</dc:creator>
  <cp:lastModifiedBy>Иванов Александр</cp:lastModifiedBy>
  <cp:revision>2</cp:revision>
  <cp:lastPrinted>2015-06-10T12:35:00Z</cp:lastPrinted>
  <dcterms:created xsi:type="dcterms:W3CDTF">2015-09-04T07:17:00Z</dcterms:created>
  <dcterms:modified xsi:type="dcterms:W3CDTF">2015-09-04T07:17:00Z</dcterms:modified>
</cp:coreProperties>
</file>