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6C53" w14:textId="261A5CFF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Ребята, соблюдайте Правила Дорожного Движения! </w:t>
      </w:r>
    </w:p>
    <w:p w14:paraId="5DC3B1F9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1. Ходите только по тротуару! </w:t>
      </w:r>
    </w:p>
    <w:p w14:paraId="378F872F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2. Переходите улицу в местах, обозначенных разметкой или знаками «пешеходный переход», а где их нет – на перекрестках по линии тротуаров. </w:t>
      </w:r>
    </w:p>
    <w:p w14:paraId="1841D4DE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3. Переходя улицу, посмотрите налево, а дойдя до середины – направо! </w:t>
      </w:r>
    </w:p>
    <w:p w14:paraId="3090045E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4. На улицах и дорогах, где движение регулируется, переходите проезжую часть только при зеленом сигнале светофора или разрешающем жесте регулировщика. </w:t>
      </w:r>
    </w:p>
    <w:p w14:paraId="20045B13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>5. Не перебегайте дорогу.</w:t>
      </w:r>
    </w:p>
    <w:p w14:paraId="6226A1F8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6. При отсутствии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 </w:t>
      </w:r>
    </w:p>
    <w:p w14:paraId="7F209E87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7. 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 лишь убедившись в безопасности дальнейшего движения и с учетом сигнала светофора (регулировщика). </w:t>
      </w:r>
    </w:p>
    <w:p w14:paraId="216E8F6A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8. Стоящий на остановке автобус или троллейбус обходите только в разрешенных для перехода местах, соблюдайте при этом осторожность. Обходить этот транспорт спереди или сзади опасно! </w:t>
      </w:r>
    </w:p>
    <w:p w14:paraId="29809E6A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9. Не устраивайте игры вблизи дорог и не катайтесь на роликах, </w:t>
      </w:r>
      <w:proofErr w:type="gramStart"/>
      <w:r w:rsidRPr="009A4D86">
        <w:rPr>
          <w:rFonts w:ascii="Times New Roman" w:hAnsi="Times New Roman" w:cs="Times New Roman"/>
          <w:sz w:val="24"/>
          <w:szCs w:val="24"/>
        </w:rPr>
        <w:t>скейтах  на</w:t>
      </w:r>
      <w:proofErr w:type="gramEnd"/>
      <w:r w:rsidRPr="009A4D86">
        <w:rPr>
          <w:rFonts w:ascii="Times New Roman" w:hAnsi="Times New Roman" w:cs="Times New Roman"/>
          <w:sz w:val="24"/>
          <w:szCs w:val="24"/>
        </w:rPr>
        <w:t xml:space="preserve"> проезжей части улицы. </w:t>
      </w:r>
    </w:p>
    <w:p w14:paraId="464A183B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>10. Не цепляйтесь за проходящие автомобили.</w:t>
      </w:r>
    </w:p>
    <w:p w14:paraId="23907377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 </w:t>
      </w:r>
    </w:p>
    <w:p w14:paraId="5E9223F7" w14:textId="3609E8B0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12. Ездить на велосипедах по улицам и дорогам детям разрешается детям не моложе 14 лет. </w:t>
      </w:r>
    </w:p>
    <w:p w14:paraId="24CAB4E7" w14:textId="353069BA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Памятка </w:t>
      </w:r>
      <w:r w:rsidRPr="009A4D86">
        <w:rPr>
          <w:rFonts w:ascii="Times New Roman" w:hAnsi="Times New Roman" w:cs="Times New Roman"/>
          <w:sz w:val="24"/>
          <w:szCs w:val="24"/>
        </w:rPr>
        <w:t>пешеходу!</w:t>
      </w:r>
    </w:p>
    <w:p w14:paraId="5A26954A" w14:textId="1D54CA7B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Пешеходу запрещается: </w:t>
      </w:r>
    </w:p>
    <w:p w14:paraId="71C660DB" w14:textId="58E8963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1. Двигаться по краю проезжей части дороги при наличии тротуара, пешеходной или велосипедной дорожки, обочины, по которым возможно движение пешеходов. </w:t>
      </w:r>
    </w:p>
    <w:p w14:paraId="30B2E062" w14:textId="6DD7AB65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 </w:t>
      </w:r>
    </w:p>
    <w:p w14:paraId="5956D549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3. Переходить проезжую часть вне подземного, надземного, наземного пешеходных переходов на участке дороги: </w:t>
      </w:r>
    </w:p>
    <w:p w14:paraId="73412882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с разделительной зоной, разделительной полосой; </w:t>
      </w:r>
    </w:p>
    <w:p w14:paraId="25BBFF03" w14:textId="77777777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с общим числом полос движения шесть и более; </w:t>
      </w:r>
    </w:p>
    <w:p w14:paraId="0FD30CB2" w14:textId="05D745B8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lastRenderedPageBreak/>
        <w:t xml:space="preserve">- где установлены дорожные ограждения. </w:t>
      </w:r>
    </w:p>
    <w:p w14:paraId="01E2BABC" w14:textId="2E9A596B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 </w:t>
      </w:r>
    </w:p>
    <w:p w14:paraId="305674E1" w14:textId="726532D6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14:paraId="35781EB3" w14:textId="2F5C3B32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14:paraId="684D180B" w14:textId="0057C5F5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14:paraId="4E3196EA" w14:textId="425204D9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14:paraId="0199AE8B" w14:textId="5F90BF31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14:paraId="7B4FF6B1" w14:textId="4F03922B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Учите ребенка замечать машину. Иногда ребенок не замечает машину или мотоцикл издалека. Научите его всматриваться вдаль. </w:t>
      </w:r>
    </w:p>
    <w:p w14:paraId="3C97A5A9" w14:textId="570B4D84" w:rsidR="009A4D86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 xml:space="preserve">- Учите ребенка оценивать скорость и направление будущего движения машины. Научите ребенка определять, какая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</w:t>
      </w:r>
      <w:bookmarkStart w:id="0" w:name="_GoBack"/>
      <w:bookmarkEnd w:id="0"/>
    </w:p>
    <w:p w14:paraId="62884B2D" w14:textId="20BB1552" w:rsidR="00DC2615" w:rsidRPr="009A4D86" w:rsidRDefault="009A4D86" w:rsidP="009A4D86">
      <w:pPr>
        <w:rPr>
          <w:rFonts w:ascii="Times New Roman" w:hAnsi="Times New Roman" w:cs="Times New Roman"/>
          <w:sz w:val="24"/>
          <w:szCs w:val="24"/>
        </w:rPr>
      </w:pPr>
      <w:r w:rsidRPr="009A4D86">
        <w:rPr>
          <w:rFonts w:ascii="Times New Roman" w:hAnsi="Times New Roman" w:cs="Times New Roman"/>
          <w:sz w:val="24"/>
          <w:szCs w:val="24"/>
        </w:rPr>
        <w:t>Помните, жизнь и здоровье Ваших детей в Ваших руках!</w:t>
      </w:r>
    </w:p>
    <w:sectPr w:rsidR="00DC2615" w:rsidRPr="009A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64"/>
    <w:rsid w:val="009A4D86"/>
    <w:rsid w:val="00B84F64"/>
    <w:rsid w:val="00D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A4DC"/>
  <w15:chartTrackingRefBased/>
  <w15:docId w15:val="{B50D16EE-018D-4BB9-950D-24DCEFB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2020-07-13T19:31:00Z</dcterms:created>
  <dcterms:modified xsi:type="dcterms:W3CDTF">2020-07-13T19:32:00Z</dcterms:modified>
</cp:coreProperties>
</file>